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1F" w:rsidRDefault="005D451F">
      <w:pPr>
        <w:rPr>
          <w:sz w:val="36"/>
          <w:szCs w:val="36"/>
        </w:rPr>
      </w:pPr>
      <w:r>
        <w:rPr>
          <w:sz w:val="36"/>
          <w:szCs w:val="36"/>
        </w:rPr>
        <w:t xml:space="preserve">                              </w:t>
      </w:r>
    </w:p>
    <w:p w:rsidR="005D451F" w:rsidRDefault="005D451F">
      <w:pPr>
        <w:rPr>
          <w:b/>
          <w:bCs/>
          <w:sz w:val="28"/>
          <w:szCs w:val="28"/>
        </w:rPr>
      </w:pPr>
      <w:r>
        <w:rPr>
          <w:sz w:val="36"/>
          <w:szCs w:val="36"/>
        </w:rPr>
        <w:t xml:space="preserve">                                       </w:t>
      </w:r>
      <w:r>
        <w:t xml:space="preserve"> </w:t>
      </w:r>
      <w:r w:rsidR="00677A98">
        <w:rPr>
          <w:b/>
          <w:bCs/>
          <w:sz w:val="28"/>
          <w:szCs w:val="28"/>
        </w:rPr>
        <w:t>Пояснительная   записка</w:t>
      </w:r>
    </w:p>
    <w:p w:rsidR="005D451F" w:rsidRDefault="005D451F"/>
    <w:p w:rsidR="005D451F" w:rsidRDefault="005D451F">
      <w:pPr>
        <w:jc w:val="both"/>
        <w:rPr>
          <w:sz w:val="28"/>
          <w:szCs w:val="28"/>
        </w:rPr>
      </w:pPr>
      <w:r>
        <w:rPr>
          <w:sz w:val="28"/>
          <w:szCs w:val="28"/>
        </w:rPr>
        <w:t xml:space="preserve"> </w:t>
      </w:r>
      <w:r w:rsidR="0056532B">
        <w:rPr>
          <w:sz w:val="28"/>
          <w:szCs w:val="28"/>
        </w:rPr>
        <w:t xml:space="preserve">к  статистическому   отчету   «Сведения  об  осуществлении    государственного    контроля  (надзора)  и  муниципального  контроля»  </w:t>
      </w:r>
      <w:r>
        <w:rPr>
          <w:sz w:val="28"/>
          <w:szCs w:val="28"/>
        </w:rPr>
        <w:t xml:space="preserve">  </w:t>
      </w:r>
      <w:r w:rsidR="0056532B">
        <w:rPr>
          <w:sz w:val="28"/>
          <w:szCs w:val="28"/>
        </w:rPr>
        <w:t>(форма 1-к</w:t>
      </w:r>
      <w:r w:rsidR="00677A98">
        <w:rPr>
          <w:sz w:val="28"/>
          <w:szCs w:val="28"/>
        </w:rPr>
        <w:t>)</w:t>
      </w:r>
      <w:r w:rsidR="006D7A8C">
        <w:rPr>
          <w:sz w:val="28"/>
          <w:szCs w:val="28"/>
        </w:rPr>
        <w:t xml:space="preserve">   за </w:t>
      </w:r>
      <w:r w:rsidR="00257A37">
        <w:rPr>
          <w:sz w:val="28"/>
          <w:szCs w:val="28"/>
        </w:rPr>
        <w:t xml:space="preserve"> </w:t>
      </w:r>
      <w:r w:rsidR="006D7A8C">
        <w:rPr>
          <w:sz w:val="28"/>
          <w:szCs w:val="28"/>
        </w:rPr>
        <w:t xml:space="preserve">  </w:t>
      </w:r>
      <w:r w:rsidR="007619A1">
        <w:rPr>
          <w:sz w:val="28"/>
          <w:szCs w:val="28"/>
        </w:rPr>
        <w:t>2016</w:t>
      </w:r>
      <w:r w:rsidR="0056532B">
        <w:rPr>
          <w:sz w:val="28"/>
          <w:szCs w:val="28"/>
        </w:rPr>
        <w:t xml:space="preserve"> г.</w:t>
      </w:r>
    </w:p>
    <w:p w:rsidR="005D451F" w:rsidRDefault="005D451F">
      <w:pPr>
        <w:jc w:val="both"/>
      </w:pPr>
    </w:p>
    <w:p w:rsidR="005D451F" w:rsidRDefault="005D451F">
      <w:pPr>
        <w:jc w:val="both"/>
      </w:pPr>
    </w:p>
    <w:p w:rsidR="005D451F" w:rsidRDefault="005D451F">
      <w:pPr>
        <w:jc w:val="both"/>
        <w:rPr>
          <w:sz w:val="28"/>
          <w:szCs w:val="28"/>
        </w:rPr>
      </w:pPr>
      <w:r>
        <w:rPr>
          <w:sz w:val="28"/>
          <w:szCs w:val="28"/>
        </w:rPr>
        <w:t xml:space="preserve">     Муниципальный   контроль </w:t>
      </w:r>
      <w:proofErr w:type="gramStart"/>
      <w:r>
        <w:rPr>
          <w:sz w:val="28"/>
          <w:szCs w:val="28"/>
        </w:rPr>
        <w:t xml:space="preserve">( </w:t>
      </w:r>
      <w:proofErr w:type="gramEnd"/>
      <w:r>
        <w:rPr>
          <w:sz w:val="28"/>
          <w:szCs w:val="28"/>
        </w:rPr>
        <w:t xml:space="preserve">надзор)    в    муниципальном          образовании     город   Щигры    осуществляется    на   основании         «Положения  о  муниципальном   земельном  контроле», утвержденном    Решением     Городской   думы   города  Щигры   от  30   марта  2007 г.  №   228-З-РД.  </w:t>
      </w:r>
      <w:proofErr w:type="gramStart"/>
      <w:r>
        <w:rPr>
          <w:sz w:val="28"/>
          <w:szCs w:val="28"/>
        </w:rPr>
        <w:t>Положение   о  порядке   осуществления   муниципального   контроля    на  территории    муниципального    образования     «город Щигры»  Курской   области   разработано   на  основании    статей   9,36,57  Конституции    Российской  Федерации, статьи   72   Земельного  кодекса   Российской  Федерации, статей  7,14  Федерального    Закона   от  06.10.2003 г.№131 -ФЗ  «Об  общих  принципах    организации   местного  самоуправления    в  Российской  Федерации», Уставом  города  Щигры   Курской области.</w:t>
      </w:r>
      <w:proofErr w:type="gramEnd"/>
    </w:p>
    <w:p w:rsidR="005D451F" w:rsidRDefault="005D451F">
      <w:pPr>
        <w:jc w:val="both"/>
        <w:rPr>
          <w:sz w:val="28"/>
          <w:szCs w:val="28"/>
        </w:rPr>
      </w:pPr>
      <w:r>
        <w:rPr>
          <w:sz w:val="28"/>
          <w:szCs w:val="28"/>
        </w:rPr>
        <w:t>Муниципальный  земельный   контроль   включает:</w:t>
      </w:r>
    </w:p>
    <w:p w:rsidR="005D451F" w:rsidRDefault="005D451F">
      <w:pPr>
        <w:numPr>
          <w:ilvl w:val="0"/>
          <w:numId w:val="1"/>
        </w:numPr>
        <w:jc w:val="both"/>
        <w:rPr>
          <w:sz w:val="28"/>
          <w:szCs w:val="28"/>
        </w:rPr>
      </w:pPr>
      <w:r>
        <w:rPr>
          <w:sz w:val="28"/>
          <w:szCs w:val="28"/>
        </w:rPr>
        <w:t>учет, анализ,</w:t>
      </w:r>
      <w:r w:rsidR="00677A98">
        <w:rPr>
          <w:sz w:val="28"/>
          <w:szCs w:val="28"/>
        </w:rPr>
        <w:t xml:space="preserve"> </w:t>
      </w:r>
      <w:r>
        <w:rPr>
          <w:sz w:val="28"/>
          <w:szCs w:val="28"/>
        </w:rPr>
        <w:t>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w:t>
      </w:r>
      <w:proofErr w:type="gramStart"/>
      <w:r>
        <w:rPr>
          <w:sz w:val="28"/>
          <w:szCs w:val="28"/>
        </w:rPr>
        <w:t xml:space="preserve">  ,</w:t>
      </w:r>
      <w:proofErr w:type="gramEnd"/>
      <w:r>
        <w:rPr>
          <w:sz w:val="28"/>
          <w:szCs w:val="28"/>
        </w:rPr>
        <w:t xml:space="preserve"> соблюдение    земельного законодательства   (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5D451F" w:rsidRDefault="005D451F">
      <w:pPr>
        <w:numPr>
          <w:ilvl w:val="0"/>
          <w:numId w:val="1"/>
        </w:numPr>
        <w:jc w:val="both"/>
        <w:rPr>
          <w:sz w:val="28"/>
          <w:szCs w:val="28"/>
        </w:rPr>
      </w:pPr>
      <w:proofErr w:type="gramStart"/>
      <w:r>
        <w:rPr>
          <w:sz w:val="28"/>
          <w:szCs w:val="28"/>
        </w:rPr>
        <w:t>контроль  за</w:t>
      </w:r>
      <w:proofErr w:type="gramEnd"/>
      <w:r>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5D451F" w:rsidRDefault="005D451F">
      <w:pPr>
        <w:numPr>
          <w:ilvl w:val="0"/>
          <w:numId w:val="1"/>
        </w:numPr>
        <w:jc w:val="both"/>
        <w:rPr>
          <w:sz w:val="28"/>
          <w:szCs w:val="28"/>
        </w:rPr>
      </w:pPr>
      <w:proofErr w:type="gramStart"/>
      <w:r>
        <w:rPr>
          <w:sz w:val="28"/>
          <w:szCs w:val="28"/>
        </w:rPr>
        <w:t>контроль  за</w:t>
      </w:r>
      <w:proofErr w:type="gramEnd"/>
      <w:r>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5D451F" w:rsidRDefault="005D451F">
      <w:pPr>
        <w:numPr>
          <w:ilvl w:val="0"/>
          <w:numId w:val="1"/>
        </w:numPr>
        <w:jc w:val="both"/>
        <w:rPr>
          <w:sz w:val="28"/>
          <w:szCs w:val="28"/>
        </w:rPr>
      </w:pPr>
      <w:proofErr w:type="gramStart"/>
      <w:r>
        <w:rPr>
          <w:sz w:val="28"/>
          <w:szCs w:val="28"/>
        </w:rPr>
        <w:t>контроль  за</w:t>
      </w:r>
      <w:proofErr w:type="gramEnd"/>
      <w:r>
        <w:rPr>
          <w:sz w:val="28"/>
          <w:szCs w:val="28"/>
        </w:rPr>
        <w:t xml:space="preserve">   своевременным    освоением   земельных    участков;</w:t>
      </w:r>
    </w:p>
    <w:p w:rsidR="005D451F" w:rsidRDefault="005D451F">
      <w:pPr>
        <w:numPr>
          <w:ilvl w:val="0"/>
          <w:numId w:val="1"/>
        </w:numPr>
        <w:jc w:val="both"/>
        <w:rPr>
          <w:sz w:val="28"/>
          <w:szCs w:val="28"/>
        </w:rPr>
      </w:pPr>
      <w:proofErr w:type="gramStart"/>
      <w:r>
        <w:rPr>
          <w:sz w:val="28"/>
          <w:szCs w:val="28"/>
        </w:rPr>
        <w:t>контроль   за</w:t>
      </w:r>
      <w:proofErr w:type="gramEnd"/>
      <w:r>
        <w:rPr>
          <w:sz w:val="28"/>
          <w:szCs w:val="28"/>
        </w:rPr>
        <w:t xml:space="preserve">  использованием     земель  по  целевому  назначению;</w:t>
      </w:r>
    </w:p>
    <w:p w:rsidR="005D451F" w:rsidRDefault="005D451F">
      <w:pPr>
        <w:numPr>
          <w:ilvl w:val="0"/>
          <w:numId w:val="1"/>
        </w:numPr>
        <w:jc w:val="both"/>
        <w:rPr>
          <w:sz w:val="28"/>
          <w:szCs w:val="28"/>
        </w:rPr>
      </w:pPr>
      <w:proofErr w:type="gramStart"/>
      <w:r>
        <w:rPr>
          <w:sz w:val="28"/>
          <w:szCs w:val="28"/>
        </w:rPr>
        <w:t>контроль   за</w:t>
      </w:r>
      <w:proofErr w:type="gramEnd"/>
      <w:r>
        <w:rPr>
          <w:sz w:val="28"/>
          <w:szCs w:val="28"/>
        </w:rPr>
        <w:t xml:space="preserve">  выполнением    арендаторами   условий   договоров  аренды земельных  участков;</w:t>
      </w:r>
    </w:p>
    <w:p w:rsidR="005D451F" w:rsidRDefault="005D451F">
      <w:pPr>
        <w:numPr>
          <w:ilvl w:val="0"/>
          <w:numId w:val="1"/>
        </w:numPr>
        <w:jc w:val="both"/>
        <w:rPr>
          <w:sz w:val="28"/>
          <w:szCs w:val="28"/>
        </w:rPr>
      </w:pPr>
      <w:r>
        <w:rPr>
          <w:sz w:val="28"/>
          <w:szCs w:val="28"/>
        </w:rPr>
        <w:t xml:space="preserve">контроль  за  своевременным  освобождением   земельных  участков    по окончанию  </w:t>
      </w:r>
      <w:proofErr w:type="gramStart"/>
      <w:r>
        <w:rPr>
          <w:sz w:val="28"/>
          <w:szCs w:val="28"/>
        </w:rPr>
        <w:t>сроков    действия  договоров    аренды   земельных  участков</w:t>
      </w:r>
      <w:proofErr w:type="gramEnd"/>
      <w:r>
        <w:rPr>
          <w:sz w:val="28"/>
          <w:szCs w:val="28"/>
        </w:rPr>
        <w:t>;</w:t>
      </w:r>
    </w:p>
    <w:p w:rsidR="005D451F" w:rsidRDefault="005D451F">
      <w:pPr>
        <w:numPr>
          <w:ilvl w:val="0"/>
          <w:numId w:val="1"/>
        </w:numPr>
        <w:jc w:val="both"/>
        <w:rPr>
          <w:sz w:val="28"/>
          <w:szCs w:val="28"/>
        </w:rPr>
      </w:pPr>
      <w:r>
        <w:rPr>
          <w:sz w:val="28"/>
          <w:szCs w:val="28"/>
        </w:rPr>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5D451F" w:rsidRDefault="005D451F">
      <w:pPr>
        <w:numPr>
          <w:ilvl w:val="0"/>
          <w:numId w:val="1"/>
        </w:numPr>
        <w:jc w:val="both"/>
        <w:rPr>
          <w:sz w:val="28"/>
          <w:szCs w:val="28"/>
        </w:rPr>
      </w:pPr>
      <w:r>
        <w:rPr>
          <w:sz w:val="28"/>
          <w:szCs w:val="28"/>
        </w:rPr>
        <w:t xml:space="preserve">выполнение  иных  требований    земельного  законодательства   по  вопросам   использования  и  охраны  земель.                    </w:t>
      </w:r>
    </w:p>
    <w:p w:rsidR="005D451F" w:rsidRDefault="005D451F">
      <w:pPr>
        <w:jc w:val="both"/>
        <w:rPr>
          <w:sz w:val="28"/>
          <w:szCs w:val="28"/>
        </w:rPr>
      </w:pPr>
      <w:r>
        <w:rPr>
          <w:sz w:val="28"/>
          <w:szCs w:val="28"/>
        </w:rPr>
        <w:lastRenderedPageBreak/>
        <w:t xml:space="preserve">         Муниципальный   земельный  контроль   осуществляется  администрацией  г</w:t>
      </w:r>
      <w:proofErr w:type="gramStart"/>
      <w:r>
        <w:rPr>
          <w:sz w:val="28"/>
          <w:szCs w:val="28"/>
        </w:rPr>
        <w:t>.Щ</w:t>
      </w:r>
      <w:proofErr w:type="gramEnd"/>
      <w:r>
        <w:rPr>
          <w:sz w:val="28"/>
          <w:szCs w:val="28"/>
        </w:rPr>
        <w:t xml:space="preserve">игры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местной  администрации   с  органами,  осуществляющими  государственный  земельный  контроль,    определяется  соглашениями    о  взаимодействии.  Для  обеспечения   координации    в  сфере  </w:t>
      </w:r>
      <w:proofErr w:type="gramStart"/>
      <w:r>
        <w:rPr>
          <w:sz w:val="28"/>
          <w:szCs w:val="28"/>
        </w:rPr>
        <w:t>контроля  за</w:t>
      </w:r>
      <w:proofErr w:type="gramEnd"/>
      <w:r>
        <w:rPr>
          <w:sz w:val="28"/>
          <w:szCs w:val="28"/>
        </w:rPr>
        <w:t xml:space="preserve">  соблюдением  требований  законодательства</w:t>
      </w:r>
      <w:r w:rsidR="00257A37">
        <w:rPr>
          <w:sz w:val="28"/>
          <w:szCs w:val="28"/>
        </w:rPr>
        <w:t xml:space="preserve"> </w:t>
      </w:r>
      <w:r>
        <w:rPr>
          <w:sz w:val="28"/>
          <w:szCs w:val="28"/>
        </w:rPr>
        <w:t xml:space="preserve"> создаются   временные  комиссии    по  земельному  контролю.</w:t>
      </w:r>
    </w:p>
    <w:p w:rsidR="005D451F" w:rsidRDefault="005D451F">
      <w:pPr>
        <w:jc w:val="both"/>
        <w:rPr>
          <w:sz w:val="28"/>
          <w:szCs w:val="28"/>
        </w:rPr>
      </w:pPr>
      <w:r>
        <w:rPr>
          <w:sz w:val="28"/>
          <w:szCs w:val="28"/>
        </w:rPr>
        <w:t>Муниципальный  земельный  контроль   осуществляется   администрацией   г</w:t>
      </w:r>
      <w:proofErr w:type="gramStart"/>
      <w:r>
        <w:rPr>
          <w:sz w:val="28"/>
          <w:szCs w:val="28"/>
        </w:rPr>
        <w:t>.Щ</w:t>
      </w:r>
      <w:proofErr w:type="gramEnd"/>
      <w:r>
        <w:rPr>
          <w:sz w:val="28"/>
          <w:szCs w:val="28"/>
        </w:rPr>
        <w:t>игры  уполномоченным  лицом   по  муниципальному   земельному  контролю</w:t>
      </w:r>
      <w:r w:rsidR="0056532B">
        <w:rPr>
          <w:sz w:val="28"/>
          <w:szCs w:val="28"/>
        </w:rPr>
        <w:t xml:space="preserve">  муниципального   образования</w:t>
      </w:r>
      <w:r>
        <w:rPr>
          <w:sz w:val="28"/>
          <w:szCs w:val="28"/>
        </w:rPr>
        <w:t xml:space="preserve">, который    назначается    главой   администрации  города  Щигры.    </w:t>
      </w:r>
    </w:p>
    <w:p w:rsidR="0056532B" w:rsidRDefault="005D451F">
      <w:pPr>
        <w:jc w:val="both"/>
        <w:rPr>
          <w:sz w:val="28"/>
          <w:szCs w:val="28"/>
        </w:rPr>
      </w:pPr>
      <w:r>
        <w:rPr>
          <w:sz w:val="28"/>
          <w:szCs w:val="28"/>
        </w:rPr>
        <w:t xml:space="preserve">    </w:t>
      </w:r>
      <w:r w:rsidR="0056532B">
        <w:rPr>
          <w:sz w:val="28"/>
          <w:szCs w:val="28"/>
        </w:rPr>
        <w:t xml:space="preserve">  </w:t>
      </w:r>
      <w:r w:rsidR="00AB6E57">
        <w:rPr>
          <w:sz w:val="28"/>
          <w:szCs w:val="28"/>
        </w:rPr>
        <w:t xml:space="preserve"> </w:t>
      </w:r>
      <w:r>
        <w:rPr>
          <w:sz w:val="28"/>
          <w:szCs w:val="28"/>
        </w:rPr>
        <w:t xml:space="preserve"> </w:t>
      </w:r>
    </w:p>
    <w:p w:rsidR="005D451F" w:rsidRDefault="0056532B" w:rsidP="0056532B">
      <w:pPr>
        <w:jc w:val="both"/>
      </w:pPr>
      <w:r>
        <w:rPr>
          <w:sz w:val="28"/>
          <w:szCs w:val="28"/>
        </w:rPr>
        <w:t xml:space="preserve">     </w:t>
      </w:r>
      <w:r w:rsidR="005D451F">
        <w:rPr>
          <w:sz w:val="28"/>
          <w:szCs w:val="28"/>
        </w:rPr>
        <w:t xml:space="preserve"> </w:t>
      </w:r>
      <w:r w:rsidR="00DA1678">
        <w:rPr>
          <w:sz w:val="28"/>
          <w:szCs w:val="28"/>
        </w:rPr>
        <w:t xml:space="preserve">  </w:t>
      </w:r>
    </w:p>
    <w:p w:rsidR="005D451F" w:rsidRDefault="005D451F">
      <w:pPr>
        <w:jc w:val="both"/>
      </w:pPr>
    </w:p>
    <w:p w:rsidR="005D451F" w:rsidRDefault="005D451F">
      <w:pPr>
        <w:jc w:val="both"/>
      </w:pPr>
    </w:p>
    <w:p w:rsidR="005D451F" w:rsidRDefault="005D451F">
      <w:pPr>
        <w:jc w:val="both"/>
      </w:pPr>
    </w:p>
    <w:p w:rsidR="00AB6E57" w:rsidRDefault="00AB6E57">
      <w:pPr>
        <w:jc w:val="both"/>
      </w:pPr>
    </w:p>
    <w:p w:rsidR="00AB6E57" w:rsidRDefault="00AB6E57">
      <w:pPr>
        <w:jc w:val="both"/>
      </w:pPr>
    </w:p>
    <w:p w:rsidR="00AB6E57" w:rsidRDefault="00AB6E57">
      <w:pPr>
        <w:jc w:val="both"/>
      </w:pPr>
    </w:p>
    <w:p w:rsidR="00AB6E57" w:rsidRDefault="00AB6E57">
      <w:pPr>
        <w:jc w:val="both"/>
      </w:pPr>
    </w:p>
    <w:p w:rsidR="005D451F" w:rsidRDefault="005D451F">
      <w:pPr>
        <w:jc w:val="both"/>
      </w:pPr>
    </w:p>
    <w:p w:rsidR="005D451F" w:rsidRDefault="005D451F">
      <w:pPr>
        <w:jc w:val="both"/>
      </w:pPr>
    </w:p>
    <w:p w:rsidR="005D451F" w:rsidRDefault="005D451F">
      <w:pPr>
        <w:jc w:val="both"/>
      </w:pPr>
    </w:p>
    <w:p w:rsidR="005D451F" w:rsidRDefault="0056532B">
      <w:pPr>
        <w:jc w:val="both"/>
        <w:rPr>
          <w:sz w:val="28"/>
          <w:szCs w:val="28"/>
        </w:rPr>
      </w:pPr>
      <w:r>
        <w:rPr>
          <w:sz w:val="28"/>
          <w:szCs w:val="28"/>
        </w:rPr>
        <w:t xml:space="preserve">Пояснительная  записка </w:t>
      </w:r>
      <w:r w:rsidR="005D451F">
        <w:rPr>
          <w:sz w:val="28"/>
          <w:szCs w:val="28"/>
        </w:rPr>
        <w:t xml:space="preserve">    подготовлен</w:t>
      </w:r>
      <w:r>
        <w:rPr>
          <w:sz w:val="28"/>
          <w:szCs w:val="28"/>
        </w:rPr>
        <w:t>а</w:t>
      </w:r>
      <w:r w:rsidR="005D451F">
        <w:rPr>
          <w:sz w:val="28"/>
          <w:szCs w:val="28"/>
        </w:rPr>
        <w:t>:</w:t>
      </w:r>
    </w:p>
    <w:p w:rsidR="005D451F" w:rsidRDefault="00FF2062">
      <w:pPr>
        <w:jc w:val="both"/>
        <w:rPr>
          <w:sz w:val="28"/>
          <w:szCs w:val="28"/>
        </w:rPr>
      </w:pPr>
      <w:r>
        <w:rPr>
          <w:sz w:val="28"/>
          <w:szCs w:val="28"/>
        </w:rPr>
        <w:t xml:space="preserve">Ведущим специалистом-экспертом </w:t>
      </w:r>
      <w:r w:rsidR="005D451F">
        <w:rPr>
          <w:sz w:val="28"/>
          <w:szCs w:val="28"/>
        </w:rPr>
        <w:t xml:space="preserve"> </w:t>
      </w:r>
      <w:r w:rsidR="0056532B">
        <w:rPr>
          <w:sz w:val="28"/>
          <w:szCs w:val="28"/>
        </w:rPr>
        <w:t>отдела   имущественных  и  земельных  отношений</w:t>
      </w:r>
      <w:r w:rsidR="005D451F">
        <w:rPr>
          <w:sz w:val="28"/>
          <w:szCs w:val="28"/>
        </w:rPr>
        <w:t xml:space="preserve">   администрации   города  Щигры    Пикаловым И.В.  </w:t>
      </w:r>
    </w:p>
    <w:p w:rsidR="005D451F" w:rsidRDefault="005D451F">
      <w:pPr>
        <w:jc w:val="both"/>
      </w:pPr>
    </w:p>
    <w:p w:rsidR="005D451F" w:rsidRDefault="005D451F">
      <w:pPr>
        <w:jc w:val="both"/>
        <w:rPr>
          <w:sz w:val="28"/>
          <w:szCs w:val="28"/>
        </w:rPr>
      </w:pPr>
      <w:r>
        <w:rPr>
          <w:sz w:val="28"/>
          <w:szCs w:val="28"/>
        </w:rPr>
        <w:t xml:space="preserve">т. </w:t>
      </w:r>
      <w:r w:rsidR="0056532B">
        <w:rPr>
          <w:sz w:val="28"/>
          <w:szCs w:val="28"/>
        </w:rPr>
        <w:t xml:space="preserve"> 8 (47145) </w:t>
      </w:r>
      <w:r>
        <w:rPr>
          <w:sz w:val="28"/>
          <w:szCs w:val="28"/>
        </w:rPr>
        <w:t>4-14-09</w:t>
      </w:r>
    </w:p>
    <w:sectPr w:rsidR="005D451F" w:rsidSect="003B6483">
      <w:footnotePr>
        <w:pos w:val="beneathText"/>
      </w:footnotePr>
      <w:pgSz w:w="11905" w:h="16837"/>
      <w:pgMar w:top="1134" w:right="584" w:bottom="1134" w:left="104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A98"/>
    <w:rsid w:val="00257A37"/>
    <w:rsid w:val="00315E74"/>
    <w:rsid w:val="003B6483"/>
    <w:rsid w:val="0056532B"/>
    <w:rsid w:val="005D451F"/>
    <w:rsid w:val="00677A98"/>
    <w:rsid w:val="006D7A8C"/>
    <w:rsid w:val="007619A1"/>
    <w:rsid w:val="00AB6E57"/>
    <w:rsid w:val="00AE735A"/>
    <w:rsid w:val="00DA1678"/>
    <w:rsid w:val="00FF20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83"/>
    <w:pPr>
      <w:widowControl w:val="0"/>
      <w:suppressAutoHyphens/>
    </w:pPr>
    <w:rPr>
      <w:rFonts w:eastAsia="Arial Unicode MS" w:cs="Tahoma"/>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B6483"/>
    <w:rPr>
      <w:rFonts w:ascii="Symbol" w:hAnsi="Symbol" w:cs="OpenSymbol"/>
    </w:rPr>
  </w:style>
  <w:style w:type="character" w:customStyle="1" w:styleId="Absatz-Standardschriftart">
    <w:name w:val="Absatz-Standardschriftart"/>
    <w:rsid w:val="003B6483"/>
  </w:style>
  <w:style w:type="character" w:customStyle="1" w:styleId="WW-Absatz-Standardschriftart">
    <w:name w:val="WW-Absatz-Standardschriftart"/>
    <w:rsid w:val="003B6483"/>
  </w:style>
  <w:style w:type="character" w:customStyle="1" w:styleId="WW-Absatz-Standardschriftart1">
    <w:name w:val="WW-Absatz-Standardschriftart1"/>
    <w:rsid w:val="003B6483"/>
  </w:style>
  <w:style w:type="character" w:customStyle="1" w:styleId="WW-Absatz-Standardschriftart11">
    <w:name w:val="WW-Absatz-Standardschriftart11"/>
    <w:rsid w:val="003B6483"/>
  </w:style>
  <w:style w:type="character" w:customStyle="1" w:styleId="a3">
    <w:name w:val="Маркеры списка"/>
    <w:rsid w:val="003B6483"/>
    <w:rPr>
      <w:rFonts w:ascii="OpenSymbol" w:eastAsia="OpenSymbol" w:hAnsi="OpenSymbol" w:cs="OpenSymbol"/>
    </w:rPr>
  </w:style>
  <w:style w:type="paragraph" w:customStyle="1" w:styleId="a4">
    <w:name w:val="Заголовок"/>
    <w:basedOn w:val="a"/>
    <w:next w:val="a5"/>
    <w:rsid w:val="003B6483"/>
    <w:pPr>
      <w:keepNext/>
      <w:spacing w:before="240" w:after="120"/>
    </w:pPr>
    <w:rPr>
      <w:rFonts w:ascii="Arial" w:eastAsia="MS Mincho" w:hAnsi="Arial"/>
      <w:sz w:val="28"/>
      <w:szCs w:val="28"/>
    </w:rPr>
  </w:style>
  <w:style w:type="paragraph" w:styleId="a5">
    <w:name w:val="Body Text"/>
    <w:basedOn w:val="a"/>
    <w:semiHidden/>
    <w:rsid w:val="003B6483"/>
    <w:pPr>
      <w:spacing w:after="120"/>
    </w:pPr>
  </w:style>
  <w:style w:type="paragraph" w:styleId="a6">
    <w:name w:val="List"/>
    <w:basedOn w:val="a5"/>
    <w:semiHidden/>
    <w:rsid w:val="003B6483"/>
  </w:style>
  <w:style w:type="paragraph" w:customStyle="1" w:styleId="1">
    <w:name w:val="Название1"/>
    <w:basedOn w:val="a"/>
    <w:rsid w:val="003B6483"/>
    <w:pPr>
      <w:suppressLineNumbers/>
      <w:spacing w:before="120" w:after="120"/>
    </w:pPr>
    <w:rPr>
      <w:i/>
      <w:iCs/>
    </w:rPr>
  </w:style>
  <w:style w:type="paragraph" w:customStyle="1" w:styleId="10">
    <w:name w:val="Указатель1"/>
    <w:basedOn w:val="a"/>
    <w:rsid w:val="003B6483"/>
    <w:pPr>
      <w:suppressLineNumbers/>
    </w:pPr>
  </w:style>
  <w:style w:type="paragraph" w:styleId="a7">
    <w:name w:val="Title"/>
    <w:basedOn w:val="a4"/>
    <w:next w:val="a8"/>
    <w:qFormat/>
    <w:rsid w:val="003B6483"/>
  </w:style>
  <w:style w:type="paragraph" w:styleId="a8">
    <w:name w:val="Subtitle"/>
    <w:basedOn w:val="a4"/>
    <w:next w:val="a5"/>
    <w:qFormat/>
    <w:rsid w:val="003B6483"/>
    <w:pPr>
      <w:jc w:val="center"/>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C160-F050-45D9-8F2E-09B8C422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Pikalov</dc:creator>
  <cp:keywords/>
  <cp:lastModifiedBy>User-05</cp:lastModifiedBy>
  <cp:revision>2</cp:revision>
  <cp:lastPrinted>2015-06-30T09:22:00Z</cp:lastPrinted>
  <dcterms:created xsi:type="dcterms:W3CDTF">2017-01-11T10:20:00Z</dcterms:created>
  <dcterms:modified xsi:type="dcterms:W3CDTF">2017-01-11T10:20:00Z</dcterms:modified>
</cp:coreProperties>
</file>