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6A1" w:rsidRDefault="00FF6ED2" w:rsidP="007436A1">
      <w:pPr>
        <w:widowControl w:val="0"/>
        <w:spacing w:before="240" w:line="240" w:lineRule="atLeast"/>
        <w:contextualSpacing/>
        <w:jc w:val="center"/>
        <w:rPr>
          <w:rFonts w:ascii="Times New Roman" w:hAnsi="Times New Roman"/>
          <w:b/>
          <w:color w:val="19056F"/>
          <w:sz w:val="28"/>
          <w:szCs w:val="28"/>
        </w:rPr>
      </w:pPr>
      <w:r>
        <w:rPr>
          <w:rFonts w:ascii="Trebuchet MS" w:hAnsi="Trebuchet MS"/>
          <w:b/>
          <w:noProof/>
          <w:color w:val="0066FF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1270</wp:posOffset>
            </wp:positionV>
            <wp:extent cx="2609850" cy="171450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C25">
        <w:rPr>
          <w:rFonts w:ascii="Times New Roman" w:hAnsi="Times New Roman"/>
          <w:b/>
          <w:color w:val="FF0000"/>
          <w:sz w:val="44"/>
          <w:szCs w:val="44"/>
        </w:rPr>
        <w:t xml:space="preserve">Хотите льготу </w:t>
      </w:r>
      <w:r w:rsidR="008276FC" w:rsidRPr="008276FC">
        <w:rPr>
          <w:rFonts w:ascii="Times New Roman" w:hAnsi="Times New Roman"/>
          <w:b/>
          <w:color w:val="FF0000"/>
          <w:sz w:val="44"/>
          <w:szCs w:val="44"/>
        </w:rPr>
        <w:t xml:space="preserve"> –</w:t>
      </w:r>
      <w:r w:rsidR="00EC55C8">
        <w:rPr>
          <w:rFonts w:ascii="Times New Roman" w:hAnsi="Times New Roman"/>
          <w:b/>
          <w:color w:val="FF0000"/>
          <w:sz w:val="44"/>
          <w:szCs w:val="44"/>
        </w:rPr>
        <w:t xml:space="preserve"> </w:t>
      </w:r>
      <w:r w:rsidR="00614C25">
        <w:rPr>
          <w:rFonts w:ascii="Times New Roman" w:hAnsi="Times New Roman"/>
          <w:b/>
          <w:color w:val="FF0000"/>
          <w:sz w:val="44"/>
          <w:szCs w:val="44"/>
        </w:rPr>
        <w:t>заявите</w:t>
      </w:r>
      <w:proofErr w:type="gramStart"/>
      <w:r w:rsidR="00614C25">
        <w:rPr>
          <w:rFonts w:ascii="Times New Roman" w:hAnsi="Times New Roman"/>
          <w:b/>
          <w:color w:val="FF0000"/>
          <w:sz w:val="44"/>
          <w:szCs w:val="44"/>
        </w:rPr>
        <w:t xml:space="preserve"> </w:t>
      </w:r>
      <w:r w:rsidR="008276FC" w:rsidRPr="008276FC">
        <w:rPr>
          <w:rFonts w:ascii="Times New Roman" w:hAnsi="Times New Roman"/>
          <w:b/>
          <w:color w:val="FF0000"/>
          <w:sz w:val="44"/>
          <w:szCs w:val="44"/>
        </w:rPr>
        <w:t>!</w:t>
      </w:r>
      <w:proofErr w:type="gramEnd"/>
      <w:r w:rsidR="00614C25" w:rsidRPr="00073534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        </w:t>
      </w:r>
      <w:r w:rsidR="00EC55C8" w:rsidRPr="00073534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r w:rsidR="008276FC" w:rsidRPr="00F06C7C">
        <w:rPr>
          <w:rFonts w:ascii="Times New Roman" w:hAnsi="Times New Roman"/>
          <w:b/>
          <w:color w:val="19056F"/>
          <w:sz w:val="28"/>
          <w:szCs w:val="28"/>
        </w:rPr>
        <w:t>Межрайонная    ИФНС  России  №8  по  Курской  области</w:t>
      </w:r>
      <w:r w:rsidR="000537F0" w:rsidRPr="00F06C7C">
        <w:rPr>
          <w:rFonts w:ascii="Times New Roman" w:hAnsi="Times New Roman"/>
          <w:b/>
          <w:color w:val="19056F"/>
          <w:sz w:val="28"/>
          <w:szCs w:val="28"/>
        </w:rPr>
        <w:t xml:space="preserve"> информирует</w:t>
      </w:r>
      <w:proofErr w:type="gramStart"/>
      <w:r w:rsidR="00073534" w:rsidRPr="00F06C7C">
        <w:rPr>
          <w:rFonts w:ascii="Times New Roman" w:hAnsi="Times New Roman"/>
          <w:b/>
          <w:color w:val="19056F"/>
          <w:sz w:val="28"/>
          <w:szCs w:val="28"/>
        </w:rPr>
        <w:t xml:space="preserve"> </w:t>
      </w:r>
      <w:r w:rsidR="000537F0" w:rsidRPr="00F06C7C">
        <w:rPr>
          <w:rFonts w:ascii="Times New Roman" w:hAnsi="Times New Roman"/>
          <w:b/>
          <w:color w:val="19056F"/>
          <w:sz w:val="28"/>
          <w:szCs w:val="28"/>
        </w:rPr>
        <w:t>,</w:t>
      </w:r>
      <w:proofErr w:type="gramEnd"/>
      <w:r w:rsidRPr="00F06C7C">
        <w:rPr>
          <w:rFonts w:ascii="Times New Roman" w:hAnsi="Times New Roman"/>
          <w:b/>
          <w:color w:val="19056F"/>
          <w:sz w:val="28"/>
          <w:szCs w:val="28"/>
        </w:rPr>
        <w:t xml:space="preserve"> </w:t>
      </w:r>
      <w:r w:rsidRPr="00F06C7C">
        <w:rPr>
          <w:rFonts w:ascii="Times New Roman" w:hAnsi="Times New Roman"/>
          <w:b/>
          <w:color w:val="FF0000"/>
          <w:sz w:val="28"/>
          <w:szCs w:val="28"/>
        </w:rPr>
        <w:t>до 1 апреля</w:t>
      </w:r>
      <w:r w:rsidRPr="00F06C7C">
        <w:rPr>
          <w:rFonts w:ascii="Times New Roman" w:hAnsi="Times New Roman"/>
          <w:b/>
          <w:color w:val="19056F"/>
          <w:sz w:val="28"/>
          <w:szCs w:val="28"/>
        </w:rPr>
        <w:t xml:space="preserve"> нужно подтвердить льготы по трем налогам для физических лиц </w:t>
      </w:r>
    </w:p>
    <w:p w:rsidR="007436A1" w:rsidRDefault="00FF6ED2" w:rsidP="007436A1">
      <w:pPr>
        <w:widowControl w:val="0"/>
        <w:spacing w:before="240" w:line="240" w:lineRule="atLeast"/>
        <w:contextualSpacing/>
        <w:jc w:val="both"/>
        <w:rPr>
          <w:rFonts w:ascii="Times New Roman" w:hAnsi="Times New Roman"/>
          <w:b/>
          <w:color w:val="19056F"/>
          <w:sz w:val="28"/>
          <w:szCs w:val="28"/>
        </w:rPr>
      </w:pPr>
      <w:r w:rsidRPr="00F06C7C">
        <w:rPr>
          <w:rFonts w:ascii="Times New Roman" w:hAnsi="Times New Roman"/>
          <w:b/>
          <w:color w:val="FF0000"/>
          <w:sz w:val="28"/>
          <w:szCs w:val="28"/>
        </w:rPr>
        <w:t>До 1 апреля 2019</w:t>
      </w:r>
      <w:r w:rsidRPr="00F06C7C">
        <w:rPr>
          <w:rFonts w:ascii="Times New Roman" w:hAnsi="Times New Roman"/>
          <w:b/>
          <w:color w:val="19056F"/>
          <w:sz w:val="28"/>
          <w:szCs w:val="28"/>
        </w:rPr>
        <w:t xml:space="preserve">  - до начала формирования налоговых уведомлений за </w:t>
      </w:r>
      <w:r w:rsidRPr="00F06C7C">
        <w:rPr>
          <w:rFonts w:ascii="Times New Roman" w:hAnsi="Times New Roman"/>
          <w:b/>
          <w:color w:val="FF0000"/>
          <w:sz w:val="28"/>
          <w:szCs w:val="28"/>
        </w:rPr>
        <w:t>2018 год</w:t>
      </w:r>
      <w:proofErr w:type="gramStart"/>
      <w:r w:rsidRPr="00F06C7C">
        <w:rPr>
          <w:rFonts w:ascii="Times New Roman" w:hAnsi="Times New Roman"/>
          <w:b/>
          <w:color w:val="19056F"/>
          <w:sz w:val="28"/>
          <w:szCs w:val="28"/>
        </w:rPr>
        <w:t xml:space="preserve"> ,</w:t>
      </w:r>
      <w:proofErr w:type="gramEnd"/>
      <w:r w:rsidRPr="00F06C7C">
        <w:rPr>
          <w:rFonts w:ascii="Times New Roman" w:hAnsi="Times New Roman"/>
          <w:b/>
          <w:color w:val="19056F"/>
          <w:sz w:val="28"/>
          <w:szCs w:val="28"/>
        </w:rPr>
        <w:t xml:space="preserve"> собственнику имущества необходимо направить документы в налоговый орган для учета льготы.</w:t>
      </w:r>
      <w:r w:rsidR="00F06C7C" w:rsidRPr="00F06C7C">
        <w:rPr>
          <w:rFonts w:ascii="Times New Roman" w:hAnsi="Times New Roman"/>
          <w:b/>
          <w:color w:val="19056F"/>
          <w:sz w:val="28"/>
          <w:szCs w:val="28"/>
        </w:rPr>
        <w:t xml:space="preserve">  </w:t>
      </w:r>
    </w:p>
    <w:p w:rsidR="00FF6ED2" w:rsidRPr="00F06C7C" w:rsidRDefault="00FF6ED2" w:rsidP="007436A1">
      <w:pPr>
        <w:widowControl w:val="0"/>
        <w:spacing w:before="240" w:line="240" w:lineRule="atLeast"/>
        <w:contextualSpacing/>
        <w:jc w:val="center"/>
        <w:rPr>
          <w:b/>
          <w:i/>
          <w:color w:val="C00000"/>
          <w:sz w:val="32"/>
          <w:szCs w:val="32"/>
          <w:u w:val="wavyDouble"/>
        </w:rPr>
      </w:pPr>
      <w:r w:rsidRPr="00F06C7C">
        <w:rPr>
          <w:b/>
          <w:i/>
          <w:color w:val="C00000"/>
          <w:sz w:val="32"/>
          <w:szCs w:val="32"/>
          <w:u w:val="wavyDouble"/>
        </w:rPr>
        <w:t xml:space="preserve">Налоговые льготы для граждан </w:t>
      </w:r>
      <w:proofErr w:type="spellStart"/>
      <w:r w:rsidRPr="00F06C7C">
        <w:rPr>
          <w:b/>
          <w:i/>
          <w:color w:val="C00000"/>
          <w:sz w:val="32"/>
          <w:szCs w:val="32"/>
          <w:u w:val="wavyDouble"/>
        </w:rPr>
        <w:t>предпенсионного</w:t>
      </w:r>
      <w:proofErr w:type="spellEnd"/>
      <w:r w:rsidRPr="00F06C7C">
        <w:rPr>
          <w:b/>
          <w:i/>
          <w:color w:val="C00000"/>
          <w:sz w:val="32"/>
          <w:szCs w:val="32"/>
          <w:u w:val="wavyDouble"/>
        </w:rPr>
        <w:t xml:space="preserve"> возраста</w:t>
      </w:r>
    </w:p>
    <w:p w:rsidR="00FF6ED2" w:rsidRPr="007436A1" w:rsidRDefault="00FF6ED2" w:rsidP="007436A1">
      <w:pPr>
        <w:spacing w:after="0" w:line="240" w:lineRule="auto"/>
        <w:ind w:firstLine="567"/>
        <w:jc w:val="both"/>
        <w:rPr>
          <w:rFonts w:ascii="Times New Roman" w:hAnsi="Times New Roman"/>
          <w:shadow/>
          <w:color w:val="002060"/>
          <w:sz w:val="28"/>
          <w:szCs w:val="28"/>
        </w:rPr>
      </w:pPr>
      <w:r w:rsidRPr="007436A1">
        <w:rPr>
          <w:rFonts w:ascii="Times New Roman" w:hAnsi="Times New Roman"/>
          <w:shadow/>
          <w:color w:val="002060"/>
          <w:sz w:val="28"/>
          <w:szCs w:val="28"/>
        </w:rPr>
        <w:t>В соответствии с Ф</w:t>
      </w:r>
      <w:r w:rsidR="00F06C7C" w:rsidRPr="007436A1">
        <w:rPr>
          <w:rFonts w:ascii="Times New Roman" w:hAnsi="Times New Roman"/>
          <w:shadow/>
          <w:color w:val="002060"/>
          <w:sz w:val="28"/>
          <w:szCs w:val="28"/>
        </w:rPr>
        <w:t>ед</w:t>
      </w:r>
      <w:r w:rsidRPr="007436A1">
        <w:rPr>
          <w:rFonts w:ascii="Times New Roman" w:hAnsi="Times New Roman"/>
          <w:shadow/>
          <w:color w:val="002060"/>
          <w:sz w:val="28"/>
          <w:szCs w:val="28"/>
        </w:rPr>
        <w:t xml:space="preserve">еральным законом </w:t>
      </w:r>
      <w:hyperlink r:id="rId9" w:history="1">
        <w:r w:rsidRPr="007436A1">
          <w:rPr>
            <w:rStyle w:val="a4"/>
            <w:rFonts w:ascii="Times New Roman" w:hAnsi="Times New Roman"/>
            <w:shadow/>
            <w:color w:val="002060"/>
            <w:sz w:val="28"/>
            <w:szCs w:val="28"/>
          </w:rPr>
          <w:t>от 30.10.2018 N 378-ФЗ</w:t>
        </w:r>
      </w:hyperlink>
      <w:r w:rsidRPr="007436A1">
        <w:rPr>
          <w:rFonts w:ascii="Times New Roman" w:hAnsi="Times New Roman"/>
          <w:shadow/>
          <w:color w:val="002060"/>
          <w:sz w:val="28"/>
          <w:szCs w:val="28"/>
        </w:rPr>
        <w:t xml:space="preserve"> введены дополнительные социальные гарантии гражданам в связи с запланированным с 2019 года поэтапным повышением пенсионного возраста.</w:t>
      </w:r>
    </w:p>
    <w:p w:rsidR="00FF6ED2" w:rsidRPr="007436A1" w:rsidRDefault="00FF6ED2" w:rsidP="007436A1">
      <w:pPr>
        <w:spacing w:after="0" w:line="240" w:lineRule="auto"/>
        <w:ind w:firstLine="567"/>
        <w:jc w:val="both"/>
        <w:rPr>
          <w:rFonts w:ascii="Times New Roman" w:hAnsi="Times New Roman"/>
          <w:shadow/>
          <w:color w:val="002060"/>
          <w:sz w:val="28"/>
          <w:szCs w:val="28"/>
        </w:rPr>
      </w:pPr>
      <w:r w:rsidRPr="007436A1">
        <w:rPr>
          <w:rFonts w:ascii="Times New Roman" w:hAnsi="Times New Roman"/>
          <w:shadow/>
          <w:color w:val="002060"/>
          <w:sz w:val="28"/>
          <w:szCs w:val="28"/>
        </w:rPr>
        <w:t xml:space="preserve">Так с </w:t>
      </w:r>
      <w:r w:rsidRPr="006B65A7">
        <w:rPr>
          <w:rFonts w:ascii="Times New Roman" w:hAnsi="Times New Roman"/>
          <w:shadow/>
          <w:color w:val="C00000"/>
          <w:sz w:val="28"/>
          <w:szCs w:val="28"/>
          <w:u w:val="wave" w:color="548DD4" w:themeColor="text2" w:themeTint="99"/>
        </w:rPr>
        <w:t>2019 года</w:t>
      </w:r>
      <w:r w:rsidRPr="007436A1">
        <w:rPr>
          <w:rFonts w:ascii="Times New Roman" w:hAnsi="Times New Roman"/>
          <w:shadow/>
          <w:color w:val="002060"/>
          <w:sz w:val="28"/>
          <w:szCs w:val="28"/>
        </w:rPr>
        <w:t xml:space="preserve"> лица, соответствующие условиям, действовавшим для назначения пенсии на </w:t>
      </w:r>
      <w:r w:rsidRPr="006B65A7">
        <w:rPr>
          <w:rFonts w:ascii="Times New Roman" w:hAnsi="Times New Roman"/>
          <w:shadow/>
          <w:color w:val="C00000"/>
          <w:sz w:val="28"/>
          <w:szCs w:val="28"/>
          <w:u w:val="wave" w:color="548DD4" w:themeColor="text2" w:themeTint="99"/>
        </w:rPr>
        <w:t>31.12.2018</w:t>
      </w:r>
      <w:r w:rsidRPr="007436A1">
        <w:rPr>
          <w:rFonts w:ascii="Times New Roman" w:hAnsi="Times New Roman"/>
          <w:shadow/>
          <w:color w:val="002060"/>
          <w:sz w:val="28"/>
          <w:szCs w:val="28"/>
        </w:rPr>
        <w:t>, смогут получать льготы по земельному налогу и налогу на имущество физических лиц.</w:t>
      </w:r>
    </w:p>
    <w:p w:rsidR="00FF6ED2" w:rsidRPr="007436A1" w:rsidRDefault="00FF6ED2" w:rsidP="007436A1">
      <w:pPr>
        <w:spacing w:after="0" w:line="240" w:lineRule="auto"/>
        <w:ind w:firstLine="567"/>
        <w:jc w:val="both"/>
        <w:rPr>
          <w:rFonts w:ascii="Times New Roman" w:hAnsi="Times New Roman"/>
          <w:shadow/>
          <w:color w:val="002060"/>
          <w:sz w:val="28"/>
          <w:szCs w:val="28"/>
        </w:rPr>
      </w:pPr>
      <w:r w:rsidRPr="007436A1">
        <w:rPr>
          <w:rFonts w:ascii="Times New Roman" w:hAnsi="Times New Roman"/>
          <w:shadow/>
          <w:color w:val="002060"/>
          <w:sz w:val="28"/>
          <w:szCs w:val="28"/>
        </w:rPr>
        <w:t>Согласно закону №378-ФЗ, указанные граждане будут иметь право на льготы по земельному налогу в виде налогового вычета на величину кадастровой стоимости 6 соток (</w:t>
      </w:r>
      <w:hyperlink r:id="rId10" w:history="1">
        <w:r w:rsidRPr="007436A1">
          <w:rPr>
            <w:rStyle w:val="a4"/>
            <w:rFonts w:ascii="Times New Roman" w:hAnsi="Times New Roman"/>
            <w:shadow/>
            <w:color w:val="002060"/>
            <w:sz w:val="28"/>
            <w:szCs w:val="28"/>
          </w:rPr>
          <w:t>ст. 391 НК РФ</w:t>
        </w:r>
      </w:hyperlink>
      <w:r w:rsidRPr="007436A1">
        <w:rPr>
          <w:rFonts w:ascii="Times New Roman" w:hAnsi="Times New Roman"/>
          <w:shadow/>
          <w:color w:val="002060"/>
          <w:sz w:val="28"/>
          <w:szCs w:val="28"/>
        </w:rPr>
        <w:t>) и по налогу на имущество физических лиц в виде освобождения от уплаты по одному объекту определенного вида (</w:t>
      </w:r>
      <w:hyperlink r:id="rId11" w:history="1">
        <w:r w:rsidRPr="007436A1">
          <w:rPr>
            <w:rStyle w:val="a4"/>
            <w:rFonts w:ascii="Times New Roman" w:hAnsi="Times New Roman"/>
            <w:shadow/>
            <w:color w:val="002060"/>
            <w:sz w:val="28"/>
            <w:szCs w:val="28"/>
          </w:rPr>
          <w:t>ст. 407 НК РФ</w:t>
        </w:r>
      </w:hyperlink>
      <w:r w:rsidRPr="007436A1">
        <w:rPr>
          <w:rFonts w:ascii="Times New Roman" w:hAnsi="Times New Roman"/>
          <w:shadow/>
          <w:color w:val="002060"/>
          <w:sz w:val="28"/>
          <w:szCs w:val="28"/>
        </w:rPr>
        <w:t>).</w:t>
      </w:r>
    </w:p>
    <w:p w:rsidR="00FF6ED2" w:rsidRPr="007436A1" w:rsidRDefault="00FF6ED2" w:rsidP="007436A1">
      <w:pPr>
        <w:spacing w:after="0" w:line="240" w:lineRule="auto"/>
        <w:ind w:firstLine="567"/>
        <w:jc w:val="both"/>
        <w:rPr>
          <w:rFonts w:ascii="Times New Roman" w:hAnsi="Times New Roman"/>
          <w:shadow/>
          <w:color w:val="002060"/>
          <w:sz w:val="28"/>
          <w:szCs w:val="28"/>
        </w:rPr>
      </w:pPr>
      <w:r w:rsidRPr="007436A1">
        <w:rPr>
          <w:rFonts w:ascii="Times New Roman" w:hAnsi="Times New Roman"/>
          <w:shadow/>
          <w:color w:val="002060"/>
          <w:sz w:val="28"/>
          <w:szCs w:val="28"/>
        </w:rPr>
        <w:t xml:space="preserve">Граждане </w:t>
      </w:r>
      <w:proofErr w:type="spellStart"/>
      <w:r w:rsidRPr="007436A1">
        <w:rPr>
          <w:rFonts w:ascii="Times New Roman" w:hAnsi="Times New Roman"/>
          <w:shadow/>
          <w:color w:val="002060"/>
          <w:sz w:val="28"/>
          <w:szCs w:val="28"/>
        </w:rPr>
        <w:t>предпенсионного</w:t>
      </w:r>
      <w:proofErr w:type="spellEnd"/>
      <w:r w:rsidRPr="007436A1">
        <w:rPr>
          <w:rFonts w:ascii="Times New Roman" w:hAnsi="Times New Roman"/>
          <w:shadow/>
          <w:color w:val="002060"/>
          <w:sz w:val="28"/>
          <w:szCs w:val="28"/>
        </w:rPr>
        <w:t xml:space="preserve"> возраста освобождаются от уплаты налога на имущество за </w:t>
      </w:r>
      <w:r w:rsidR="00F06C7C" w:rsidRPr="007436A1">
        <w:rPr>
          <w:rFonts w:ascii="Times New Roman" w:hAnsi="Times New Roman"/>
          <w:shadow/>
          <w:color w:val="002060"/>
          <w:sz w:val="28"/>
          <w:szCs w:val="28"/>
        </w:rPr>
        <w:t>1</w:t>
      </w:r>
      <w:r w:rsidRPr="007436A1">
        <w:rPr>
          <w:rFonts w:ascii="Times New Roman" w:hAnsi="Times New Roman"/>
          <w:shadow/>
          <w:color w:val="002060"/>
          <w:sz w:val="28"/>
          <w:szCs w:val="28"/>
        </w:rPr>
        <w:t xml:space="preserve"> объект недвижимости определённого вида, при условии, что он не используется в предпринимательской деятельности. </w:t>
      </w:r>
    </w:p>
    <w:p w:rsidR="00FF6ED2" w:rsidRPr="006B65A7" w:rsidRDefault="00FF6ED2" w:rsidP="00F06C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hadow/>
          <w:color w:val="002060"/>
          <w:sz w:val="28"/>
          <w:szCs w:val="28"/>
        </w:rPr>
      </w:pPr>
      <w:proofErr w:type="gramStart"/>
      <w:r w:rsidRPr="006B65A7">
        <w:rPr>
          <w:rFonts w:ascii="Times New Roman" w:hAnsi="Times New Roman"/>
          <w:shadow/>
          <w:color w:val="002060"/>
          <w:sz w:val="28"/>
          <w:szCs w:val="28"/>
        </w:rPr>
        <w:t>Законом  Курской  области </w:t>
      </w:r>
      <w:hyperlink r:id="rId12" w:history="1">
        <w:r w:rsidRPr="006B65A7">
          <w:rPr>
            <w:rStyle w:val="a4"/>
            <w:rFonts w:ascii="Times New Roman" w:hAnsi="Times New Roman"/>
            <w:shadow/>
            <w:color w:val="002060"/>
            <w:sz w:val="28"/>
            <w:szCs w:val="28"/>
          </w:rPr>
          <w:t xml:space="preserve">от </w:t>
        </w:r>
        <w:r w:rsidR="00720B8C" w:rsidRPr="006B65A7">
          <w:rPr>
            <w:rStyle w:val="a4"/>
            <w:rFonts w:ascii="Times New Roman" w:hAnsi="Times New Roman"/>
            <w:shadow/>
            <w:color w:val="002060"/>
            <w:sz w:val="28"/>
            <w:szCs w:val="28"/>
          </w:rPr>
          <w:t xml:space="preserve"> 21</w:t>
        </w:r>
        <w:r w:rsidRPr="006B65A7">
          <w:rPr>
            <w:rStyle w:val="a4"/>
            <w:rFonts w:ascii="Times New Roman" w:hAnsi="Times New Roman"/>
            <w:shadow/>
            <w:color w:val="002060"/>
            <w:sz w:val="28"/>
            <w:szCs w:val="28"/>
          </w:rPr>
          <w:t>.1</w:t>
        </w:r>
        <w:r w:rsidR="00720B8C" w:rsidRPr="006B65A7">
          <w:rPr>
            <w:rStyle w:val="a4"/>
            <w:rFonts w:ascii="Times New Roman" w:hAnsi="Times New Roman"/>
            <w:shadow/>
            <w:color w:val="002060"/>
            <w:sz w:val="28"/>
            <w:szCs w:val="28"/>
          </w:rPr>
          <w:t>0</w:t>
        </w:r>
        <w:r w:rsidRPr="006B65A7">
          <w:rPr>
            <w:rStyle w:val="a4"/>
            <w:rFonts w:ascii="Times New Roman" w:hAnsi="Times New Roman"/>
            <w:shadow/>
            <w:color w:val="002060"/>
            <w:sz w:val="28"/>
            <w:szCs w:val="28"/>
          </w:rPr>
          <w:t>.2002 №</w:t>
        </w:r>
        <w:r w:rsidR="00720B8C" w:rsidRPr="006B65A7">
          <w:rPr>
            <w:rStyle w:val="a4"/>
            <w:rFonts w:ascii="Times New Roman" w:hAnsi="Times New Roman"/>
            <w:shadow/>
            <w:color w:val="002060"/>
            <w:sz w:val="28"/>
            <w:szCs w:val="28"/>
          </w:rPr>
          <w:t>44</w:t>
        </w:r>
        <w:r w:rsidRPr="006B65A7">
          <w:rPr>
            <w:rStyle w:val="a4"/>
            <w:rFonts w:ascii="Times New Roman" w:hAnsi="Times New Roman"/>
            <w:shadow/>
            <w:color w:val="002060"/>
            <w:sz w:val="28"/>
            <w:szCs w:val="28"/>
          </w:rPr>
          <w:t>-</w:t>
        </w:r>
        <w:r w:rsidR="00720B8C" w:rsidRPr="006B65A7">
          <w:rPr>
            <w:rStyle w:val="a4"/>
            <w:rFonts w:ascii="Times New Roman" w:hAnsi="Times New Roman"/>
            <w:shadow/>
            <w:color w:val="002060"/>
            <w:sz w:val="28"/>
            <w:szCs w:val="28"/>
          </w:rPr>
          <w:t>ЗКО</w:t>
        </w:r>
      </w:hyperlink>
      <w:r w:rsidRPr="006B65A7">
        <w:rPr>
          <w:rFonts w:ascii="Times New Roman" w:hAnsi="Times New Roman"/>
          <w:shadow/>
          <w:color w:val="002060"/>
          <w:sz w:val="28"/>
          <w:szCs w:val="28"/>
        </w:rPr>
        <w:t xml:space="preserve"> (в редакции закона области </w:t>
      </w:r>
      <w:r w:rsidR="00720B8C" w:rsidRPr="006B65A7">
        <w:rPr>
          <w:rFonts w:ascii="Times New Roman" w:hAnsi="Times New Roman"/>
          <w:shadow/>
          <w:color w:val="002060"/>
          <w:sz w:val="28"/>
          <w:szCs w:val="28"/>
          <w:lang w:eastAsia="ru-RU"/>
        </w:rPr>
        <w:t xml:space="preserve">от 24.09.2018 </w:t>
      </w:r>
      <w:hyperlink r:id="rId13" w:history="1">
        <w:r w:rsidR="00720B8C" w:rsidRPr="006B65A7">
          <w:rPr>
            <w:rFonts w:ascii="Times New Roman" w:hAnsi="Times New Roman"/>
            <w:shadow/>
            <w:color w:val="002060"/>
            <w:sz w:val="28"/>
            <w:szCs w:val="28"/>
            <w:lang w:eastAsia="ru-RU"/>
          </w:rPr>
          <w:t xml:space="preserve">N 44-ЗКО </w:t>
        </w:r>
      </w:hyperlink>
      <w:r w:rsidRPr="006B65A7">
        <w:rPr>
          <w:rFonts w:ascii="Times New Roman" w:hAnsi="Times New Roman"/>
          <w:shadow/>
          <w:color w:val="002060"/>
          <w:sz w:val="28"/>
          <w:szCs w:val="28"/>
        </w:rPr>
        <w:t xml:space="preserve">) соответствующие льготы для лиц </w:t>
      </w:r>
      <w:proofErr w:type="spellStart"/>
      <w:r w:rsidRPr="006B65A7">
        <w:rPr>
          <w:rFonts w:ascii="Times New Roman" w:hAnsi="Times New Roman"/>
          <w:shadow/>
          <w:color w:val="002060"/>
          <w:sz w:val="28"/>
          <w:szCs w:val="28"/>
        </w:rPr>
        <w:t>предпенсионного</w:t>
      </w:r>
      <w:proofErr w:type="spellEnd"/>
      <w:r w:rsidRPr="006B65A7">
        <w:rPr>
          <w:rFonts w:ascii="Times New Roman" w:hAnsi="Times New Roman"/>
          <w:shadow/>
          <w:color w:val="002060"/>
          <w:sz w:val="28"/>
          <w:szCs w:val="28"/>
        </w:rPr>
        <w:t xml:space="preserve"> возраста предусмотрены в отношении, зарегистрированных в установленном порядке:</w:t>
      </w:r>
      <w:proofErr w:type="gramEnd"/>
    </w:p>
    <w:p w:rsidR="00115C58" w:rsidRPr="006B65A7" w:rsidRDefault="00115C58" w:rsidP="00115C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hadow/>
          <w:color w:val="002060"/>
          <w:sz w:val="28"/>
          <w:szCs w:val="28"/>
          <w:lang w:eastAsia="ru-RU"/>
        </w:rPr>
      </w:pPr>
      <w:r w:rsidRPr="006B65A7">
        <w:rPr>
          <w:rFonts w:ascii="Times New Roman" w:hAnsi="Times New Roman"/>
          <w:shadow/>
          <w:color w:val="002060"/>
          <w:sz w:val="28"/>
          <w:szCs w:val="28"/>
        </w:rPr>
        <w:t xml:space="preserve">- освобождение от уплаты транспортного налога </w:t>
      </w:r>
      <w:r w:rsidRPr="006B65A7">
        <w:rPr>
          <w:rFonts w:ascii="Times New Roman" w:hAnsi="Times New Roman"/>
          <w:shadow/>
          <w:color w:val="002060"/>
          <w:sz w:val="28"/>
          <w:szCs w:val="28"/>
          <w:lang w:eastAsia="ru-RU"/>
        </w:rPr>
        <w:t xml:space="preserve">в отношении легковых автомобилей отечественного производства с мощностью двигателя </w:t>
      </w:r>
      <w:r w:rsidRPr="007A6AEB">
        <w:rPr>
          <w:rFonts w:ascii="Times New Roman" w:hAnsi="Times New Roman"/>
          <w:shadow/>
          <w:color w:val="C00000"/>
          <w:sz w:val="28"/>
          <w:szCs w:val="28"/>
          <w:lang w:eastAsia="ru-RU"/>
        </w:rPr>
        <w:t>до 100 л.с</w:t>
      </w:r>
      <w:r w:rsidRPr="006B65A7">
        <w:rPr>
          <w:rFonts w:ascii="Times New Roman" w:hAnsi="Times New Roman"/>
          <w:shadow/>
          <w:color w:val="002060"/>
          <w:sz w:val="28"/>
          <w:szCs w:val="28"/>
          <w:lang w:eastAsia="ru-RU"/>
        </w:rPr>
        <w:t xml:space="preserve">. (до 73,55 кВт) включительно </w:t>
      </w:r>
      <w:r w:rsidRPr="006B65A7">
        <w:rPr>
          <w:rFonts w:ascii="Times New Roman" w:hAnsi="Times New Roman"/>
          <w:bCs/>
          <w:iCs/>
          <w:shadow/>
          <w:color w:val="002060"/>
          <w:sz w:val="28"/>
          <w:szCs w:val="28"/>
          <w:lang w:eastAsia="ru-RU"/>
        </w:rPr>
        <w:t>на одно транспортное средство (на усмотрение владельца)</w:t>
      </w:r>
    </w:p>
    <w:p w:rsidR="00115C58" w:rsidRPr="006B65A7" w:rsidRDefault="00FF6ED2" w:rsidP="00115C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hadow/>
          <w:color w:val="002060"/>
          <w:sz w:val="28"/>
          <w:szCs w:val="28"/>
          <w:lang w:eastAsia="ru-RU"/>
        </w:rPr>
      </w:pPr>
      <w:r w:rsidRPr="006B65A7">
        <w:rPr>
          <w:rFonts w:ascii="Times New Roman" w:hAnsi="Times New Roman"/>
          <w:shadow/>
          <w:color w:val="002060"/>
          <w:sz w:val="28"/>
          <w:szCs w:val="28"/>
        </w:rPr>
        <w:t>-</w:t>
      </w:r>
      <w:r w:rsidR="00115C58" w:rsidRPr="006B65A7">
        <w:rPr>
          <w:rFonts w:ascii="Times New Roman" w:hAnsi="Times New Roman"/>
          <w:shadow/>
          <w:color w:val="002060"/>
          <w:sz w:val="28"/>
          <w:szCs w:val="28"/>
        </w:rPr>
        <w:t xml:space="preserve">льготная ставка в размере </w:t>
      </w:r>
      <w:r w:rsidR="00115C58" w:rsidRPr="006B65A7">
        <w:rPr>
          <w:rFonts w:ascii="Times New Roman" w:hAnsi="Times New Roman"/>
          <w:shadow/>
          <w:color w:val="002060"/>
          <w:sz w:val="28"/>
          <w:szCs w:val="28"/>
          <w:lang w:eastAsia="ru-RU"/>
        </w:rPr>
        <w:t xml:space="preserve"> </w:t>
      </w:r>
      <w:r w:rsidR="00115C58" w:rsidRPr="007A6AEB">
        <w:rPr>
          <w:rFonts w:ascii="Times New Roman" w:hAnsi="Times New Roman"/>
          <w:shadow/>
          <w:color w:val="C00000"/>
          <w:sz w:val="28"/>
          <w:szCs w:val="28"/>
          <w:lang w:eastAsia="ru-RU"/>
        </w:rPr>
        <w:t>10 рублей</w:t>
      </w:r>
      <w:r w:rsidR="00115C58" w:rsidRPr="006B65A7">
        <w:rPr>
          <w:rFonts w:ascii="Times New Roman" w:hAnsi="Times New Roman"/>
          <w:shadow/>
          <w:color w:val="002060"/>
          <w:sz w:val="28"/>
          <w:szCs w:val="28"/>
          <w:lang w:eastAsia="ru-RU"/>
        </w:rPr>
        <w:t xml:space="preserve"> с каждой лошадиной силы в отношении легковых автомобилей отечественного производства с мощностью двигателя свыше </w:t>
      </w:r>
      <w:r w:rsidR="00115C58" w:rsidRPr="007A6AEB">
        <w:rPr>
          <w:rFonts w:ascii="Times New Roman" w:hAnsi="Times New Roman"/>
          <w:shadow/>
          <w:color w:val="C00000"/>
          <w:sz w:val="28"/>
          <w:szCs w:val="28"/>
          <w:lang w:eastAsia="ru-RU"/>
        </w:rPr>
        <w:t>100 л.с. до 150</w:t>
      </w:r>
      <w:r w:rsidR="00115C58" w:rsidRPr="006B65A7">
        <w:rPr>
          <w:rFonts w:ascii="Times New Roman" w:hAnsi="Times New Roman"/>
          <w:shadow/>
          <w:color w:val="002060"/>
          <w:sz w:val="28"/>
          <w:szCs w:val="28"/>
          <w:lang w:eastAsia="ru-RU"/>
        </w:rPr>
        <w:t xml:space="preserve"> л.с. (свыше 73,55 кВт до 110,33 кВт) </w:t>
      </w:r>
      <w:r w:rsidR="000E402E" w:rsidRPr="006B65A7">
        <w:rPr>
          <w:rFonts w:ascii="Times New Roman" w:hAnsi="Times New Roman"/>
          <w:bCs/>
          <w:iCs/>
          <w:shadow/>
          <w:color w:val="002060"/>
          <w:sz w:val="28"/>
          <w:szCs w:val="28"/>
          <w:lang w:eastAsia="ru-RU"/>
        </w:rPr>
        <w:t>на одно транспортное средство (на усмотрение владельца)</w:t>
      </w:r>
    </w:p>
    <w:p w:rsidR="00FF6ED2" w:rsidRPr="00F06C7C" w:rsidRDefault="00FF6ED2" w:rsidP="00F06C7C">
      <w:pPr>
        <w:pStyle w:val="a3"/>
        <w:spacing w:before="0" w:beforeAutospacing="0" w:after="0" w:afterAutospacing="0"/>
        <w:ind w:firstLine="567"/>
        <w:contextualSpacing/>
        <w:jc w:val="both"/>
        <w:rPr>
          <w:b/>
          <w:i/>
          <w:color w:val="19056F"/>
          <w:sz w:val="28"/>
          <w:szCs w:val="28"/>
          <w:u w:val="dashDotHeavy" w:color="548DD4" w:themeColor="text2" w:themeTint="99"/>
        </w:rPr>
      </w:pPr>
      <w:r w:rsidRPr="00F06C7C">
        <w:rPr>
          <w:b/>
          <w:i/>
          <w:color w:val="19056F"/>
          <w:sz w:val="28"/>
          <w:szCs w:val="28"/>
          <w:u w:val="dashDotHeavy" w:color="548DD4" w:themeColor="text2" w:themeTint="99"/>
        </w:rPr>
        <w:t>В соответствии с Н</w:t>
      </w:r>
      <w:r w:rsidR="00F06C7C" w:rsidRPr="00F06C7C">
        <w:rPr>
          <w:b/>
          <w:i/>
          <w:color w:val="19056F"/>
          <w:sz w:val="28"/>
          <w:szCs w:val="28"/>
          <w:u w:val="dashDotHeavy" w:color="548DD4" w:themeColor="text2" w:themeTint="99"/>
        </w:rPr>
        <w:t>К</w:t>
      </w:r>
      <w:r w:rsidRPr="00F06C7C">
        <w:rPr>
          <w:b/>
          <w:i/>
          <w:color w:val="19056F"/>
          <w:sz w:val="28"/>
          <w:szCs w:val="28"/>
          <w:u w:val="dashDotHeavy" w:color="548DD4" w:themeColor="text2" w:themeTint="99"/>
        </w:rPr>
        <w:t xml:space="preserve"> </w:t>
      </w:r>
      <w:proofErr w:type="gramStart"/>
      <w:r w:rsidRPr="00F06C7C">
        <w:rPr>
          <w:b/>
          <w:i/>
          <w:color w:val="19056F"/>
          <w:sz w:val="28"/>
          <w:szCs w:val="28"/>
          <w:u w:val="dashDotHeavy" w:color="548DD4" w:themeColor="text2" w:themeTint="99"/>
        </w:rPr>
        <w:t>Р</w:t>
      </w:r>
      <w:proofErr w:type="gramEnd"/>
      <w:r w:rsidRPr="00F06C7C">
        <w:rPr>
          <w:b/>
          <w:i/>
          <w:color w:val="19056F"/>
          <w:sz w:val="28"/>
          <w:szCs w:val="28"/>
          <w:u w:val="dashDotHeavy" w:color="548DD4" w:themeColor="text2" w:themeTint="99"/>
        </w:rPr>
        <w:t xml:space="preserve"> Ф использование налоговых льгот является правом, а не обязанностью</w:t>
      </w:r>
      <w:r w:rsidR="006B65A7" w:rsidRPr="006B65A7">
        <w:rPr>
          <w:b/>
          <w:i/>
          <w:color w:val="19056F"/>
          <w:sz w:val="28"/>
          <w:szCs w:val="28"/>
          <w:u w:val="dashDotHeavy" w:color="548DD4" w:themeColor="text2" w:themeTint="99"/>
        </w:rPr>
        <w:t xml:space="preserve"> </w:t>
      </w:r>
      <w:r w:rsidRPr="00F06C7C">
        <w:rPr>
          <w:b/>
          <w:i/>
          <w:color w:val="19056F"/>
          <w:sz w:val="28"/>
          <w:szCs w:val="28"/>
          <w:u w:val="dashDotHeavy" w:color="548DD4" w:themeColor="text2" w:themeTint="99"/>
        </w:rPr>
        <w:t xml:space="preserve">- налогоплательщик самостоятельно принимает решение использовать налоговую льготу или нет. Если налогоплательщик по каким-либо причинам своевременно не воспользовался льготой, при обращении в налоговый орган с заявлением, налог будет пересчитан, но не более чем за </w:t>
      </w:r>
      <w:r w:rsidR="007436A1" w:rsidRPr="007436A1">
        <w:rPr>
          <w:b/>
          <w:i/>
          <w:color w:val="C00000"/>
          <w:sz w:val="28"/>
          <w:szCs w:val="28"/>
          <w:u w:val="dashDotHeavy" w:color="548DD4" w:themeColor="text2" w:themeTint="99"/>
        </w:rPr>
        <w:t>3</w:t>
      </w:r>
      <w:r w:rsidRPr="007436A1">
        <w:rPr>
          <w:b/>
          <w:i/>
          <w:color w:val="C00000"/>
          <w:sz w:val="28"/>
          <w:szCs w:val="28"/>
          <w:u w:val="dashDotHeavy" w:color="548DD4" w:themeColor="text2" w:themeTint="99"/>
        </w:rPr>
        <w:t xml:space="preserve"> </w:t>
      </w:r>
      <w:proofErr w:type="gramStart"/>
      <w:r w:rsidRPr="007436A1">
        <w:rPr>
          <w:b/>
          <w:i/>
          <w:color w:val="C00000"/>
          <w:sz w:val="28"/>
          <w:szCs w:val="28"/>
          <w:u w:val="dashDotHeavy" w:color="548DD4" w:themeColor="text2" w:themeTint="99"/>
        </w:rPr>
        <w:t>предыдущих</w:t>
      </w:r>
      <w:proofErr w:type="gramEnd"/>
      <w:r w:rsidRPr="007436A1">
        <w:rPr>
          <w:b/>
          <w:i/>
          <w:color w:val="C00000"/>
          <w:sz w:val="28"/>
          <w:szCs w:val="28"/>
          <w:u w:val="dashDotHeavy" w:color="548DD4" w:themeColor="text2" w:themeTint="99"/>
        </w:rPr>
        <w:t xml:space="preserve"> года.</w:t>
      </w:r>
    </w:p>
    <w:p w:rsidR="00FF6ED2" w:rsidRPr="007436A1" w:rsidRDefault="00FF6ED2" w:rsidP="00F06C7C">
      <w:pPr>
        <w:pStyle w:val="a3"/>
        <w:spacing w:before="240" w:beforeAutospacing="0" w:after="200" w:afterAutospacing="0"/>
        <w:ind w:firstLine="567"/>
        <w:contextualSpacing/>
        <w:jc w:val="both"/>
        <w:rPr>
          <w:shadow/>
          <w:color w:val="002060"/>
          <w:sz w:val="28"/>
          <w:szCs w:val="28"/>
        </w:rPr>
      </w:pPr>
      <w:r w:rsidRPr="007436A1">
        <w:rPr>
          <w:shadow/>
          <w:color w:val="002060"/>
          <w:sz w:val="28"/>
          <w:szCs w:val="28"/>
          <w:u w:color="548DD4" w:themeColor="text2" w:themeTint="99"/>
        </w:rPr>
        <w:t>Направить</w:t>
      </w:r>
      <w:r w:rsidRPr="007436A1">
        <w:rPr>
          <w:shadow/>
          <w:color w:val="002060"/>
          <w:sz w:val="28"/>
          <w:szCs w:val="28"/>
        </w:rPr>
        <w:t xml:space="preserve"> заявление о предоставлении налоговой льготы и подтверждающие право на льготу документы можно любым удобным способом: через электронный сервис «</w:t>
      </w:r>
      <w:hyperlink r:id="rId14" w:history="1">
        <w:r w:rsidRPr="007436A1">
          <w:rPr>
            <w:rStyle w:val="a4"/>
            <w:shadow/>
            <w:color w:val="002060"/>
            <w:sz w:val="28"/>
            <w:szCs w:val="28"/>
          </w:rPr>
          <w:t>Личный кабинет налогоплательщика для физических лиц</w:t>
        </w:r>
      </w:hyperlink>
      <w:r w:rsidRPr="007436A1">
        <w:rPr>
          <w:shadow/>
          <w:color w:val="002060"/>
          <w:sz w:val="28"/>
          <w:szCs w:val="28"/>
        </w:rPr>
        <w:t>», почтовым отправлением, а также обратившись лично (через представителя) в налоговый орган  или.</w:t>
      </w:r>
    </w:p>
    <w:p w:rsidR="009946A7" w:rsidRDefault="006B65A7" w:rsidP="009946A7">
      <w:pPr>
        <w:pStyle w:val="a3"/>
        <w:shd w:val="clear" w:color="auto" w:fill="FFFFFF"/>
        <w:spacing w:before="240" w:beforeAutospacing="0" w:after="200" w:afterAutospacing="0"/>
        <w:ind w:firstLine="567"/>
        <w:contextualSpacing/>
        <w:jc w:val="both"/>
        <w:rPr>
          <w:i/>
          <w:shadow/>
          <w:color w:val="C00000"/>
          <w:sz w:val="32"/>
          <w:szCs w:val="32"/>
          <w:u w:val="single"/>
        </w:rPr>
      </w:pPr>
      <w:r w:rsidRPr="00D55CDE">
        <w:rPr>
          <w:i/>
          <w:shadow/>
          <w:color w:val="C00000"/>
          <w:sz w:val="32"/>
          <w:szCs w:val="32"/>
          <w:u w:val="single"/>
        </w:rPr>
        <w:t xml:space="preserve">Остались </w:t>
      </w:r>
      <w:r w:rsidR="00EC55C8" w:rsidRPr="00D55CDE">
        <w:rPr>
          <w:i/>
          <w:shadow/>
          <w:color w:val="C00000"/>
          <w:sz w:val="32"/>
          <w:szCs w:val="32"/>
          <w:u w:val="single"/>
        </w:rPr>
        <w:t>вопросы</w:t>
      </w:r>
      <w:r w:rsidR="00614C25" w:rsidRPr="00D55CDE">
        <w:rPr>
          <w:i/>
          <w:shadow/>
          <w:color w:val="C00000"/>
          <w:sz w:val="32"/>
          <w:szCs w:val="32"/>
          <w:u w:val="single"/>
        </w:rPr>
        <w:t xml:space="preserve">, </w:t>
      </w:r>
      <w:r w:rsidR="00FF4E73" w:rsidRPr="00D55CDE">
        <w:rPr>
          <w:i/>
          <w:shadow/>
          <w:color w:val="C00000"/>
          <w:sz w:val="32"/>
          <w:szCs w:val="32"/>
          <w:u w:val="single"/>
        </w:rPr>
        <w:t>обратит</w:t>
      </w:r>
      <w:r w:rsidR="00EC55C8" w:rsidRPr="00D55CDE">
        <w:rPr>
          <w:i/>
          <w:shadow/>
          <w:color w:val="C00000"/>
          <w:sz w:val="32"/>
          <w:szCs w:val="32"/>
          <w:u w:val="single"/>
        </w:rPr>
        <w:t xml:space="preserve">есь </w:t>
      </w:r>
      <w:r w:rsidR="00FF4E73" w:rsidRPr="00D55CDE">
        <w:rPr>
          <w:i/>
          <w:shadow/>
          <w:color w:val="C00000"/>
          <w:sz w:val="32"/>
          <w:szCs w:val="32"/>
          <w:u w:val="single"/>
        </w:rPr>
        <w:t xml:space="preserve"> в налоговую инспекцию  </w:t>
      </w:r>
      <w:r w:rsidRPr="00D55CDE">
        <w:rPr>
          <w:i/>
          <w:shadow/>
          <w:color w:val="C00000"/>
          <w:sz w:val="32"/>
          <w:szCs w:val="32"/>
          <w:u w:val="single"/>
        </w:rPr>
        <w:t>по адресу:</w:t>
      </w:r>
    </w:p>
    <w:p w:rsidR="00FF5BF2" w:rsidRPr="009946A7" w:rsidRDefault="007436A1" w:rsidP="009946A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i/>
          <w:shadow/>
          <w:color w:val="C00000"/>
          <w:sz w:val="32"/>
          <w:szCs w:val="32"/>
          <w:u w:val="single"/>
        </w:rPr>
      </w:pPr>
      <w:r>
        <w:rPr>
          <w:b/>
          <w:noProof/>
          <w:color w:val="00206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71120</wp:posOffset>
            </wp:positionV>
            <wp:extent cx="800100" cy="847725"/>
            <wp:effectExtent l="19050" t="0" r="0" b="0"/>
            <wp:wrapSquare wrapText="right"/>
            <wp:docPr id="5" name="Рисунок 20" descr="C:\Users\panova_ea\Desktop\ФНС\Новая папка\word\jpg\true-logo-F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panova_ea\Desktop\ФНС\Новая папка\word\jpg\true-logo-FN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778" w:rsidRPr="00614C25">
        <w:rPr>
          <w:b/>
          <w:color w:val="002060"/>
        </w:rPr>
        <w:t xml:space="preserve"> </w:t>
      </w:r>
      <w:r w:rsidR="00FF4E73" w:rsidRPr="00614C25">
        <w:rPr>
          <w:b/>
          <w:color w:val="002060"/>
        </w:rPr>
        <w:t>г. Щигры, ул. Ленина, д.17 и ул. Бо</w:t>
      </w:r>
      <w:r w:rsidR="00FF5BF2" w:rsidRPr="00614C25">
        <w:rPr>
          <w:b/>
          <w:color w:val="002060"/>
        </w:rPr>
        <w:t>л</w:t>
      </w:r>
      <w:r w:rsidR="00FF4E73" w:rsidRPr="00614C25">
        <w:rPr>
          <w:b/>
          <w:color w:val="002060"/>
        </w:rPr>
        <w:t>ьшевиков</w:t>
      </w:r>
      <w:proofErr w:type="gramStart"/>
      <w:r w:rsidR="00FF4E73" w:rsidRPr="00614C25">
        <w:rPr>
          <w:b/>
          <w:color w:val="002060"/>
        </w:rPr>
        <w:t>.д</w:t>
      </w:r>
      <w:proofErr w:type="gramEnd"/>
      <w:r w:rsidR="00FF4E73" w:rsidRPr="00614C25">
        <w:rPr>
          <w:b/>
          <w:color w:val="002060"/>
        </w:rPr>
        <w:t>.35,</w:t>
      </w:r>
    </w:p>
    <w:p w:rsidR="00FF5BF2" w:rsidRPr="00614C25" w:rsidRDefault="00FF4E73" w:rsidP="009946A7">
      <w:pPr>
        <w:widowControl w:val="0"/>
        <w:spacing w:after="0" w:line="240" w:lineRule="auto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614C25">
        <w:rPr>
          <w:rFonts w:ascii="Times New Roman" w:hAnsi="Times New Roman"/>
          <w:b/>
          <w:color w:val="002060"/>
          <w:sz w:val="24"/>
          <w:szCs w:val="24"/>
        </w:rPr>
        <w:t xml:space="preserve"> п. Черемисиново, ул. </w:t>
      </w:r>
      <w:proofErr w:type="gramStart"/>
      <w:r w:rsidRPr="00614C25">
        <w:rPr>
          <w:rFonts w:ascii="Times New Roman" w:hAnsi="Times New Roman"/>
          <w:b/>
          <w:color w:val="002060"/>
          <w:sz w:val="24"/>
          <w:szCs w:val="24"/>
        </w:rPr>
        <w:t>Советская</w:t>
      </w:r>
      <w:proofErr w:type="gramEnd"/>
      <w:r w:rsidRPr="00614C25">
        <w:rPr>
          <w:rFonts w:ascii="Times New Roman" w:hAnsi="Times New Roman"/>
          <w:b/>
          <w:color w:val="002060"/>
          <w:sz w:val="24"/>
          <w:szCs w:val="24"/>
        </w:rPr>
        <w:t>, д.4,</w:t>
      </w:r>
    </w:p>
    <w:p w:rsidR="00FF6ED2" w:rsidRDefault="00FF4E73" w:rsidP="009946A7">
      <w:pPr>
        <w:widowControl w:val="0"/>
        <w:spacing w:after="0" w:line="240" w:lineRule="auto"/>
        <w:jc w:val="both"/>
        <w:rPr>
          <w:sz w:val="32"/>
          <w:szCs w:val="32"/>
        </w:rPr>
      </w:pPr>
      <w:r w:rsidRPr="00614C25">
        <w:rPr>
          <w:rFonts w:ascii="Times New Roman" w:hAnsi="Times New Roman"/>
          <w:b/>
          <w:color w:val="002060"/>
          <w:sz w:val="24"/>
          <w:szCs w:val="24"/>
        </w:rPr>
        <w:t xml:space="preserve"> п. Кшенский, ул. Ленина, д.50.</w:t>
      </w:r>
      <w:r w:rsidR="00FF5BF2">
        <w:rPr>
          <w:rFonts w:ascii="Times New Roman" w:hAnsi="Times New Roman"/>
          <w:b/>
          <w:noProof/>
          <w:color w:val="0066FF"/>
          <w:sz w:val="28"/>
          <w:szCs w:val="28"/>
        </w:rPr>
        <w:t xml:space="preserve">       </w:t>
      </w:r>
      <w:r>
        <w:rPr>
          <w:noProof/>
        </w:rPr>
        <w:t xml:space="preserve"> </w:t>
      </w:r>
      <w:r w:rsidR="00A4568F" w:rsidRPr="00A4568F">
        <w:rPr>
          <w:noProof/>
        </w:rPr>
        <w:pict>
          <v:rect id="_x0000_s1026" style="position:absolute;left:0;text-align:left;margin-left:-73.5pt;margin-top:36.2pt;width:569.25pt;height:35.45pt;z-index:251658240;mso-position-horizontal-relative:text;mso-position-vertical-relative:text" fillcolor="blue" strokecolor="#36f" strokeweight="1pt">
            <v:fill opacity="52429f"/>
            <v:textbox style="mso-next-textbox:#_x0000_s1026">
              <w:txbxContent>
                <w:p w:rsidR="006B65A7" w:rsidRPr="00296B5D" w:rsidRDefault="006B65A7" w:rsidP="007436A1">
                  <w:pPr>
                    <w:ind w:left="-1276" w:right="879"/>
                    <w:jc w:val="center"/>
                    <w:rPr>
                      <w:rFonts w:ascii="Trebuchet MS" w:hAnsi="Trebuchet MS"/>
                      <w:lang w:val="en-US"/>
                    </w:rPr>
                  </w:pPr>
                  <w:r>
                    <w:rPr>
                      <w:rFonts w:ascii="Trebuchet MS" w:hAnsi="Trebuchet MS"/>
                    </w:rPr>
                    <w:t xml:space="preserve">           Телефон   8 (800) 222-22-22</w:t>
                  </w:r>
                  <w:r w:rsidRPr="00296B5D">
                    <w:rPr>
                      <w:rFonts w:ascii="Trebuchet MS" w:hAnsi="Trebuchet MS"/>
                    </w:rPr>
                    <w:t xml:space="preserve">   </w:t>
                  </w:r>
                  <w:proofErr w:type="spellStart"/>
                  <w:r w:rsidRPr="00296B5D">
                    <w:rPr>
                      <w:rFonts w:ascii="Trebuchet MS" w:hAnsi="Trebuchet MS"/>
                    </w:rPr>
                    <w:t>www</w:t>
                  </w:r>
                  <w:proofErr w:type="spellEnd"/>
                  <w:r w:rsidRPr="00296B5D">
                    <w:rPr>
                      <w:rFonts w:ascii="Trebuchet MS" w:hAnsi="Trebuchet MS"/>
                    </w:rPr>
                    <w:t>.</w:t>
                  </w:r>
                  <w:r w:rsidRPr="00296B5D">
                    <w:rPr>
                      <w:rFonts w:ascii="Trebuchet MS" w:hAnsi="Trebuchet MS"/>
                      <w:lang w:val="en-US"/>
                    </w:rPr>
                    <w:t>nalog.ru</w:t>
                  </w:r>
                </w:p>
              </w:txbxContent>
            </v:textbox>
          </v:rect>
        </w:pict>
      </w:r>
    </w:p>
    <w:sectPr w:rsidR="00FF6ED2" w:rsidSect="007436A1">
      <w:pgSz w:w="11906" w:h="16838" w:code="9"/>
      <w:pgMar w:top="238" w:right="424" w:bottom="567" w:left="567" w:header="113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5A7" w:rsidRDefault="006B65A7" w:rsidP="00E10F84">
      <w:pPr>
        <w:spacing w:after="0" w:line="240" w:lineRule="auto"/>
      </w:pPr>
      <w:r>
        <w:separator/>
      </w:r>
    </w:p>
  </w:endnote>
  <w:endnote w:type="continuationSeparator" w:id="0">
    <w:p w:rsidR="006B65A7" w:rsidRDefault="006B65A7" w:rsidP="00E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5A7" w:rsidRDefault="006B65A7" w:rsidP="00E10F84">
      <w:pPr>
        <w:spacing w:after="0" w:line="240" w:lineRule="auto"/>
      </w:pPr>
      <w:r>
        <w:separator/>
      </w:r>
    </w:p>
  </w:footnote>
  <w:footnote w:type="continuationSeparator" w:id="0">
    <w:p w:rsidR="006B65A7" w:rsidRDefault="006B65A7" w:rsidP="00E10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E7D02"/>
    <w:multiLevelType w:val="multilevel"/>
    <w:tmpl w:val="09F69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D97AF4"/>
    <w:multiLevelType w:val="multilevel"/>
    <w:tmpl w:val="5ABE9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4E7536"/>
    <w:multiLevelType w:val="multilevel"/>
    <w:tmpl w:val="C980E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9D2AA2"/>
    <w:multiLevelType w:val="multilevel"/>
    <w:tmpl w:val="67CC7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BE5E36"/>
    <w:multiLevelType w:val="multilevel"/>
    <w:tmpl w:val="F06CE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141F7D"/>
    <w:multiLevelType w:val="multilevel"/>
    <w:tmpl w:val="6C7EA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7C31FA"/>
    <w:multiLevelType w:val="multilevel"/>
    <w:tmpl w:val="242AA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B458CF"/>
    <w:multiLevelType w:val="multilevel"/>
    <w:tmpl w:val="7BCA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5A730A"/>
    <w:multiLevelType w:val="multilevel"/>
    <w:tmpl w:val="13BA4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473C5C"/>
    <w:multiLevelType w:val="multilevel"/>
    <w:tmpl w:val="AEAEF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82426F"/>
    <w:multiLevelType w:val="multilevel"/>
    <w:tmpl w:val="ADF2C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432439"/>
    <w:multiLevelType w:val="multilevel"/>
    <w:tmpl w:val="8B54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2"/>
  </w:num>
  <w:num w:numId="5">
    <w:abstractNumId w:val="7"/>
  </w:num>
  <w:num w:numId="6">
    <w:abstractNumId w:val="9"/>
  </w:num>
  <w:num w:numId="7">
    <w:abstractNumId w:val="5"/>
  </w:num>
  <w:num w:numId="8">
    <w:abstractNumId w:val="11"/>
  </w:num>
  <w:num w:numId="9">
    <w:abstractNumId w:val="10"/>
  </w:num>
  <w:num w:numId="10">
    <w:abstractNumId w:val="3"/>
  </w:num>
  <w:num w:numId="11">
    <w:abstractNumId w:val="0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101AE3"/>
    <w:rsid w:val="000028D4"/>
    <w:rsid w:val="00021DE9"/>
    <w:rsid w:val="00047C97"/>
    <w:rsid w:val="00047F1A"/>
    <w:rsid w:val="000537F0"/>
    <w:rsid w:val="00062C69"/>
    <w:rsid w:val="00073534"/>
    <w:rsid w:val="00086820"/>
    <w:rsid w:val="00095154"/>
    <w:rsid w:val="000972F9"/>
    <w:rsid w:val="000B1902"/>
    <w:rsid w:val="000C410B"/>
    <w:rsid w:val="000D5E11"/>
    <w:rsid w:val="000D6AF0"/>
    <w:rsid w:val="000E402E"/>
    <w:rsid w:val="00101AE3"/>
    <w:rsid w:val="00115C58"/>
    <w:rsid w:val="0013778A"/>
    <w:rsid w:val="00157608"/>
    <w:rsid w:val="00180437"/>
    <w:rsid w:val="00193B78"/>
    <w:rsid w:val="001F2077"/>
    <w:rsid w:val="001F60B3"/>
    <w:rsid w:val="00202E47"/>
    <w:rsid w:val="002145EC"/>
    <w:rsid w:val="0026500C"/>
    <w:rsid w:val="002740AE"/>
    <w:rsid w:val="00294700"/>
    <w:rsid w:val="00295C85"/>
    <w:rsid w:val="002A5778"/>
    <w:rsid w:val="002D4321"/>
    <w:rsid w:val="002E42CE"/>
    <w:rsid w:val="002E5244"/>
    <w:rsid w:val="002F40B4"/>
    <w:rsid w:val="00307263"/>
    <w:rsid w:val="0035755F"/>
    <w:rsid w:val="0036774D"/>
    <w:rsid w:val="003977DD"/>
    <w:rsid w:val="003B338A"/>
    <w:rsid w:val="00401AE8"/>
    <w:rsid w:val="00413EFD"/>
    <w:rsid w:val="004300DC"/>
    <w:rsid w:val="004359B2"/>
    <w:rsid w:val="004734B7"/>
    <w:rsid w:val="00492625"/>
    <w:rsid w:val="00492633"/>
    <w:rsid w:val="004A1700"/>
    <w:rsid w:val="004D590F"/>
    <w:rsid w:val="00510497"/>
    <w:rsid w:val="00514B05"/>
    <w:rsid w:val="005174EB"/>
    <w:rsid w:val="00526992"/>
    <w:rsid w:val="005B7EEC"/>
    <w:rsid w:val="005E575F"/>
    <w:rsid w:val="00604C63"/>
    <w:rsid w:val="00605558"/>
    <w:rsid w:val="00614C25"/>
    <w:rsid w:val="00644E57"/>
    <w:rsid w:val="00673D0D"/>
    <w:rsid w:val="00676968"/>
    <w:rsid w:val="006815EE"/>
    <w:rsid w:val="00687F64"/>
    <w:rsid w:val="006B65A7"/>
    <w:rsid w:val="006D6BE7"/>
    <w:rsid w:val="0070563A"/>
    <w:rsid w:val="00707E1D"/>
    <w:rsid w:val="00720AAD"/>
    <w:rsid w:val="00720B8C"/>
    <w:rsid w:val="007436A1"/>
    <w:rsid w:val="007441CF"/>
    <w:rsid w:val="007747DC"/>
    <w:rsid w:val="00785E49"/>
    <w:rsid w:val="00787AAB"/>
    <w:rsid w:val="007A1124"/>
    <w:rsid w:val="007A36E6"/>
    <w:rsid w:val="007A6AEB"/>
    <w:rsid w:val="007B5A54"/>
    <w:rsid w:val="007E579D"/>
    <w:rsid w:val="00824D3F"/>
    <w:rsid w:val="008276FC"/>
    <w:rsid w:val="0086251C"/>
    <w:rsid w:val="008A1270"/>
    <w:rsid w:val="008B6B9B"/>
    <w:rsid w:val="009413FB"/>
    <w:rsid w:val="00961A02"/>
    <w:rsid w:val="00961CA6"/>
    <w:rsid w:val="0097315E"/>
    <w:rsid w:val="0098447E"/>
    <w:rsid w:val="009946A7"/>
    <w:rsid w:val="009B7453"/>
    <w:rsid w:val="009D39D3"/>
    <w:rsid w:val="009E02B8"/>
    <w:rsid w:val="009F3ABB"/>
    <w:rsid w:val="00A02E8C"/>
    <w:rsid w:val="00A4568F"/>
    <w:rsid w:val="00A60901"/>
    <w:rsid w:val="00A669AD"/>
    <w:rsid w:val="00A859EA"/>
    <w:rsid w:val="00A931B1"/>
    <w:rsid w:val="00B07242"/>
    <w:rsid w:val="00B10932"/>
    <w:rsid w:val="00B335A5"/>
    <w:rsid w:val="00B371B5"/>
    <w:rsid w:val="00B41777"/>
    <w:rsid w:val="00B4736A"/>
    <w:rsid w:val="00B52636"/>
    <w:rsid w:val="00B56F51"/>
    <w:rsid w:val="00B60F4E"/>
    <w:rsid w:val="00BB2D49"/>
    <w:rsid w:val="00BB6CB0"/>
    <w:rsid w:val="00BE09B2"/>
    <w:rsid w:val="00BE598F"/>
    <w:rsid w:val="00C03460"/>
    <w:rsid w:val="00C36828"/>
    <w:rsid w:val="00C6177B"/>
    <w:rsid w:val="00C81239"/>
    <w:rsid w:val="00C845E8"/>
    <w:rsid w:val="00C86F08"/>
    <w:rsid w:val="00CB4ADC"/>
    <w:rsid w:val="00CC440D"/>
    <w:rsid w:val="00CE43CB"/>
    <w:rsid w:val="00D0120D"/>
    <w:rsid w:val="00D066BF"/>
    <w:rsid w:val="00D10AD6"/>
    <w:rsid w:val="00D54BEB"/>
    <w:rsid w:val="00D55CDE"/>
    <w:rsid w:val="00D55E13"/>
    <w:rsid w:val="00D933DC"/>
    <w:rsid w:val="00DA1A11"/>
    <w:rsid w:val="00DA27D3"/>
    <w:rsid w:val="00DC5780"/>
    <w:rsid w:val="00DD2D72"/>
    <w:rsid w:val="00DE279D"/>
    <w:rsid w:val="00DF6DCF"/>
    <w:rsid w:val="00E10F84"/>
    <w:rsid w:val="00E126B6"/>
    <w:rsid w:val="00E248AE"/>
    <w:rsid w:val="00E26534"/>
    <w:rsid w:val="00E76B5A"/>
    <w:rsid w:val="00E92609"/>
    <w:rsid w:val="00E929CE"/>
    <w:rsid w:val="00EC55C8"/>
    <w:rsid w:val="00EC59DD"/>
    <w:rsid w:val="00EF0245"/>
    <w:rsid w:val="00EF1836"/>
    <w:rsid w:val="00F022C2"/>
    <w:rsid w:val="00F05CC5"/>
    <w:rsid w:val="00F06C7C"/>
    <w:rsid w:val="00F109C0"/>
    <w:rsid w:val="00F2056A"/>
    <w:rsid w:val="00F41494"/>
    <w:rsid w:val="00F46712"/>
    <w:rsid w:val="00F52824"/>
    <w:rsid w:val="00F576B7"/>
    <w:rsid w:val="00F82A73"/>
    <w:rsid w:val="00F94102"/>
    <w:rsid w:val="00FE6F8C"/>
    <w:rsid w:val="00FF4E73"/>
    <w:rsid w:val="00FF53B8"/>
    <w:rsid w:val="00FF5BF2"/>
    <w:rsid w:val="00FF6ED2"/>
    <w:rsid w:val="00FF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0B3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FF6E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514B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4359B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514B05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359B2"/>
    <w:rPr>
      <w:rFonts w:ascii="Cambria" w:hAnsi="Cambria" w:cs="Times New Roman"/>
      <w:b/>
      <w:bCs/>
      <w:i/>
      <w:iCs/>
      <w:color w:val="4F81BD"/>
    </w:rPr>
  </w:style>
  <w:style w:type="paragraph" w:styleId="a3">
    <w:name w:val="Normal (Web)"/>
    <w:basedOn w:val="a"/>
    <w:uiPriority w:val="99"/>
    <w:rsid w:val="00101A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101AE3"/>
    <w:rPr>
      <w:rFonts w:cs="Times New Roman"/>
      <w:color w:val="0000FF"/>
      <w:u w:val="single"/>
    </w:rPr>
  </w:style>
  <w:style w:type="character" w:customStyle="1" w:styleId="servicetype">
    <w:name w:val="service_type"/>
    <w:basedOn w:val="a0"/>
    <w:uiPriority w:val="99"/>
    <w:rsid w:val="00101AE3"/>
    <w:rPr>
      <w:rFonts w:cs="Times New Roman"/>
    </w:rPr>
  </w:style>
  <w:style w:type="character" w:customStyle="1" w:styleId="apple-converted-space">
    <w:name w:val="apple-converted-space"/>
    <w:basedOn w:val="a0"/>
    <w:rsid w:val="00101AE3"/>
    <w:rPr>
      <w:rFonts w:cs="Times New Roman"/>
    </w:rPr>
  </w:style>
  <w:style w:type="character" w:styleId="a5">
    <w:name w:val="Strong"/>
    <w:basedOn w:val="a0"/>
    <w:uiPriority w:val="99"/>
    <w:qFormat/>
    <w:rsid w:val="00101AE3"/>
    <w:rPr>
      <w:rFonts w:cs="Times New Roman"/>
      <w:b/>
      <w:bCs/>
    </w:rPr>
  </w:style>
  <w:style w:type="character" w:customStyle="1" w:styleId="itemregion">
    <w:name w:val="item_region"/>
    <w:basedOn w:val="a0"/>
    <w:uiPriority w:val="99"/>
    <w:rsid w:val="00101AE3"/>
    <w:rPr>
      <w:rFonts w:cs="Times New Roman"/>
    </w:rPr>
  </w:style>
  <w:style w:type="character" w:customStyle="1" w:styleId="partner-bank">
    <w:name w:val="partner-bank"/>
    <w:basedOn w:val="a0"/>
    <w:uiPriority w:val="99"/>
    <w:rsid w:val="000D5E11"/>
    <w:rPr>
      <w:rFonts w:cs="Times New Roman"/>
    </w:rPr>
  </w:style>
  <w:style w:type="character" w:customStyle="1" w:styleId="aster">
    <w:name w:val="aster"/>
    <w:basedOn w:val="a0"/>
    <w:uiPriority w:val="99"/>
    <w:rsid w:val="000D5E11"/>
    <w:rPr>
      <w:rFonts w:cs="Times New Roman"/>
    </w:rPr>
  </w:style>
  <w:style w:type="character" w:customStyle="1" w:styleId="any-ifns">
    <w:name w:val="any-ifns"/>
    <w:basedOn w:val="a0"/>
    <w:uiPriority w:val="99"/>
    <w:rsid w:val="000D5E11"/>
    <w:rPr>
      <w:rFonts w:cs="Times New Roman"/>
    </w:rPr>
  </w:style>
  <w:style w:type="paragraph" w:customStyle="1" w:styleId="slider-header">
    <w:name w:val="slider-header"/>
    <w:basedOn w:val="a"/>
    <w:uiPriority w:val="99"/>
    <w:rsid w:val="00D10A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lider-text">
    <w:name w:val="slider-text"/>
    <w:basedOn w:val="a"/>
    <w:uiPriority w:val="99"/>
    <w:rsid w:val="00D10A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gray">
    <w:name w:val="gray"/>
    <w:basedOn w:val="a0"/>
    <w:uiPriority w:val="99"/>
    <w:rsid w:val="00B335A5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A93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A931B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E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E10F84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E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E10F84"/>
    <w:rPr>
      <w:rFonts w:cs="Times New Roman"/>
    </w:rPr>
  </w:style>
  <w:style w:type="character" w:styleId="ac">
    <w:name w:val="Emphasis"/>
    <w:basedOn w:val="a0"/>
    <w:uiPriority w:val="20"/>
    <w:qFormat/>
    <w:locked/>
    <w:rsid w:val="00E126B6"/>
    <w:rPr>
      <w:i/>
      <w:iCs/>
    </w:rPr>
  </w:style>
  <w:style w:type="paragraph" w:customStyle="1" w:styleId="ConsPlusNormal">
    <w:name w:val="ConsPlusNormal"/>
    <w:uiPriority w:val="99"/>
    <w:semiHidden/>
    <w:rsid w:val="008276FC"/>
    <w:pPr>
      <w:widowControl w:val="0"/>
      <w:autoSpaceDE w:val="0"/>
      <w:autoSpaceDN w:val="0"/>
    </w:pPr>
    <w:rPr>
      <w:rFonts w:eastAsia="Times New Roman" w:cs="Calibri"/>
      <w:szCs w:val="20"/>
    </w:rPr>
  </w:style>
  <w:style w:type="character" w:customStyle="1" w:styleId="10">
    <w:name w:val="Заголовок 1 Знак"/>
    <w:basedOn w:val="a0"/>
    <w:link w:val="1"/>
    <w:rsid w:val="00FF6E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4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0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18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2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61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317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793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3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3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3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5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79378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3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3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3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3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3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3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3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3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3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3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7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3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7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372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9376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79376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3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76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single" w:sz="12" w:space="15" w:color="E8F0F7"/>
            <w:right w:val="none" w:sz="0" w:space="0" w:color="auto"/>
          </w:divBdr>
          <w:divsChild>
            <w:div w:id="90079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371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2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2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2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3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3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3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3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4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6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7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7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7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7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8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79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371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1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2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3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3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3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3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4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4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4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4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5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5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5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6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8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78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793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3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3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3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8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2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0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46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80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2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07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96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9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69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04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61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12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95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4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454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78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64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5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3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2B251069DA0D1CE1F3E65E54CCC279E62C67AF34CF20594C1F5B0DDD28A30BE1E19B9E555EE971A491426D2975D8615ADB65F5CA5387D066024A15w139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alog.ru/rn35/about_fts/docs/7105516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alog.garant.ru/fns/nk/9cd87e493d9fc9c9d85aab7e16da9038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nalog.garant.ru/fns/nk/5e8d85f184efe4d53f7674c8a463826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ravo.gov.ru/proxy/ips/?docbody=&amp;nd=102485293&amp;intelsearch=378-%F4%E7" TargetMode="External"/><Relationship Id="rId14" Type="http://schemas.openxmlformats.org/officeDocument/2006/relationships/hyperlink" Target="https://lkfl2.nalog.ru/lkfl/log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C9B230-7687-4F46-8365-E87EA3AB8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387</Words>
  <Characters>2996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4628-00-040</cp:lastModifiedBy>
  <cp:revision>4</cp:revision>
  <cp:lastPrinted>2019-02-06T14:13:00Z</cp:lastPrinted>
  <dcterms:created xsi:type="dcterms:W3CDTF">2019-02-04T15:07:00Z</dcterms:created>
  <dcterms:modified xsi:type="dcterms:W3CDTF">2019-02-06T14:19:00Z</dcterms:modified>
</cp:coreProperties>
</file>